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54D37">
      <w:pPr>
        <w:jc w:val="center"/>
        <w:rPr>
          <w:sz w:val="48"/>
        </w:rPr>
      </w:pPr>
      <w:r>
        <w:rPr>
          <w:sz w:val="48"/>
        </w:rPr>
        <w:t>Bedienungsanleitung:</w:t>
      </w:r>
    </w:p>
    <w:p w:rsidR="00000000" w:rsidRDefault="00054D37">
      <w:pPr>
        <w:jc w:val="center"/>
        <w:rPr>
          <w:sz w:val="48"/>
        </w:rPr>
      </w:pPr>
    </w:p>
    <w:p w:rsidR="00000000" w:rsidRDefault="00054D37">
      <w:pPr>
        <w:jc w:val="center"/>
        <w:rPr>
          <w:b/>
          <w:sz w:val="52"/>
          <w:szCs w:val="72"/>
        </w:rPr>
      </w:pPr>
      <w:r>
        <w:rPr>
          <w:b/>
          <w:sz w:val="52"/>
          <w:szCs w:val="72"/>
        </w:rPr>
        <w:t>Biologisches Mikroskop</w:t>
      </w:r>
    </w:p>
    <w:p w:rsidR="00000000" w:rsidRDefault="00054D37">
      <w:pPr>
        <w:jc w:val="center"/>
        <w:rPr>
          <w:b/>
          <w:sz w:val="72"/>
          <w:szCs w:val="72"/>
        </w:rPr>
      </w:pPr>
      <w:r>
        <w:rPr>
          <w:b/>
          <w:sz w:val="72"/>
          <w:szCs w:val="72"/>
        </w:rPr>
        <w:t>BTC Student-12</w:t>
      </w:r>
    </w:p>
    <w:p w:rsidR="00000000" w:rsidRDefault="00054D37"/>
    <w:p w:rsidR="00000000" w:rsidRDefault="00054D37"/>
    <w:p w:rsidR="00000000" w:rsidRDefault="002C6001">
      <w:r>
        <w:rPr>
          <w:noProof/>
          <w:lang w:val="de-AT" w:eastAsia="de-AT"/>
        </w:rPr>
        <w:drawing>
          <wp:inline distT="0" distB="0" distL="0" distR="0">
            <wp:extent cx="5715000" cy="70675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7067550"/>
                    </a:xfrm>
                    <a:prstGeom prst="rect">
                      <a:avLst/>
                    </a:prstGeom>
                    <a:noFill/>
                    <a:ln>
                      <a:noFill/>
                    </a:ln>
                  </pic:spPr>
                </pic:pic>
              </a:graphicData>
            </a:graphic>
          </wp:inline>
        </w:drawing>
      </w:r>
    </w:p>
    <w:p w:rsidR="00000000" w:rsidRDefault="00054D37">
      <w:pPr>
        <w:numPr>
          <w:ilvl w:val="0"/>
          <w:numId w:val="1"/>
        </w:numPr>
        <w:rPr>
          <w:b/>
          <w:sz w:val="32"/>
        </w:rPr>
      </w:pPr>
      <w:r>
        <w:rPr>
          <w:b/>
          <w:sz w:val="32"/>
        </w:rPr>
        <w:lastRenderedPageBreak/>
        <w:t xml:space="preserve">Produktbeschreibung </w:t>
      </w:r>
    </w:p>
    <w:p w:rsidR="00000000" w:rsidRDefault="00054D37">
      <w:pPr>
        <w:rPr>
          <w:b/>
          <w:sz w:val="32"/>
        </w:rPr>
      </w:pPr>
    </w:p>
    <w:p w:rsidR="00000000" w:rsidRDefault="00054D37">
      <w:pPr>
        <w:rPr>
          <w:sz w:val="28"/>
        </w:rPr>
      </w:pPr>
      <w:r>
        <w:rPr>
          <w:sz w:val="28"/>
        </w:rPr>
        <w:t xml:space="preserve">1. Okular </w:t>
      </w:r>
    </w:p>
    <w:p w:rsidR="00000000" w:rsidRDefault="00054D37">
      <w:pPr>
        <w:rPr>
          <w:sz w:val="28"/>
        </w:rPr>
      </w:pPr>
      <w:r>
        <w:rPr>
          <w:sz w:val="28"/>
        </w:rPr>
        <w:t xml:space="preserve">2. </w:t>
      </w:r>
      <w:proofErr w:type="spellStart"/>
      <w:r>
        <w:rPr>
          <w:sz w:val="28"/>
        </w:rPr>
        <w:t>Monokulartubus</w:t>
      </w:r>
      <w:proofErr w:type="spellEnd"/>
      <w:r>
        <w:rPr>
          <w:sz w:val="28"/>
        </w:rPr>
        <w:t xml:space="preserve"> mit 45° Einblick </w:t>
      </w:r>
    </w:p>
    <w:p w:rsidR="00000000" w:rsidRDefault="00054D37">
      <w:pPr>
        <w:rPr>
          <w:sz w:val="28"/>
        </w:rPr>
      </w:pPr>
      <w:r>
        <w:rPr>
          <w:sz w:val="28"/>
        </w:rPr>
        <w:t xml:space="preserve">3. Stativ </w:t>
      </w:r>
    </w:p>
    <w:p w:rsidR="00000000" w:rsidRDefault="00054D37">
      <w:pPr>
        <w:rPr>
          <w:sz w:val="28"/>
        </w:rPr>
      </w:pPr>
      <w:r>
        <w:rPr>
          <w:sz w:val="28"/>
        </w:rPr>
        <w:t>4. Einstellknopf zum Scharfstellen</w:t>
      </w:r>
    </w:p>
    <w:p w:rsidR="00000000" w:rsidRDefault="00054D37">
      <w:pPr>
        <w:rPr>
          <w:sz w:val="28"/>
        </w:rPr>
      </w:pPr>
      <w:r>
        <w:rPr>
          <w:sz w:val="28"/>
        </w:rPr>
        <w:t>5. Schalter für elektr. Beleuchtung, Umschalten Auf- und Durchlicht</w:t>
      </w:r>
    </w:p>
    <w:p w:rsidR="00000000" w:rsidRDefault="00054D37">
      <w:pPr>
        <w:rPr>
          <w:sz w:val="28"/>
        </w:rPr>
      </w:pPr>
      <w:r>
        <w:rPr>
          <w:sz w:val="28"/>
        </w:rPr>
        <w:t>6. Regler</w:t>
      </w:r>
      <w:r>
        <w:rPr>
          <w:sz w:val="28"/>
        </w:rPr>
        <w:t xml:space="preserve"> zum stufenlosen Dimmen des Durchlichts</w:t>
      </w:r>
    </w:p>
    <w:p w:rsidR="00000000" w:rsidRDefault="00054D37">
      <w:pPr>
        <w:rPr>
          <w:sz w:val="28"/>
        </w:rPr>
      </w:pPr>
      <w:r>
        <w:rPr>
          <w:sz w:val="28"/>
        </w:rPr>
        <w:t xml:space="preserve">7. Objektivrevolver mit 3 Objektiven  </w:t>
      </w:r>
    </w:p>
    <w:p w:rsidR="00000000" w:rsidRDefault="00054D37">
      <w:pPr>
        <w:rPr>
          <w:sz w:val="28"/>
        </w:rPr>
      </w:pPr>
      <w:r>
        <w:rPr>
          <w:sz w:val="28"/>
        </w:rPr>
        <w:t xml:space="preserve">8. Objektive (4x, 10x, 40x) </w:t>
      </w:r>
    </w:p>
    <w:p w:rsidR="00000000" w:rsidRDefault="00054D37">
      <w:pPr>
        <w:rPr>
          <w:sz w:val="28"/>
        </w:rPr>
      </w:pPr>
      <w:r>
        <w:rPr>
          <w:sz w:val="28"/>
        </w:rPr>
        <w:t xml:space="preserve">9. Befestigungsklemmen für das Präparat </w:t>
      </w:r>
    </w:p>
    <w:p w:rsidR="00000000" w:rsidRDefault="00054D37">
      <w:pPr>
        <w:rPr>
          <w:sz w:val="28"/>
        </w:rPr>
      </w:pPr>
      <w:r>
        <w:rPr>
          <w:sz w:val="28"/>
        </w:rPr>
        <w:t>10. Mikroskoptisch für das Objekt</w:t>
      </w:r>
    </w:p>
    <w:p w:rsidR="00000000" w:rsidRDefault="00054D37">
      <w:pPr>
        <w:rPr>
          <w:sz w:val="28"/>
        </w:rPr>
      </w:pPr>
      <w:r>
        <w:rPr>
          <w:sz w:val="28"/>
        </w:rPr>
        <w:t xml:space="preserve">11. </w:t>
      </w:r>
      <w:proofErr w:type="spellStart"/>
      <w:r>
        <w:rPr>
          <w:sz w:val="28"/>
        </w:rPr>
        <w:t>Kondensorlinse</w:t>
      </w:r>
      <w:proofErr w:type="spellEnd"/>
      <w:r>
        <w:rPr>
          <w:sz w:val="28"/>
        </w:rPr>
        <w:t xml:space="preserve"> mit Filterrad</w:t>
      </w:r>
    </w:p>
    <w:p w:rsidR="00000000" w:rsidRDefault="00054D37">
      <w:pPr>
        <w:rPr>
          <w:sz w:val="28"/>
        </w:rPr>
      </w:pPr>
      <w:r>
        <w:rPr>
          <w:sz w:val="28"/>
        </w:rPr>
        <w:t>12. Beleuchtungseinheit Durchlicht</w:t>
      </w:r>
    </w:p>
    <w:p w:rsidR="00000000" w:rsidRDefault="00054D37">
      <w:pPr>
        <w:rPr>
          <w:sz w:val="28"/>
        </w:rPr>
      </w:pPr>
      <w:r>
        <w:rPr>
          <w:sz w:val="28"/>
        </w:rPr>
        <w:t>13. B</w:t>
      </w:r>
      <w:r>
        <w:rPr>
          <w:sz w:val="28"/>
        </w:rPr>
        <w:t xml:space="preserve">eleuchtungseinheit </w:t>
      </w:r>
      <w:proofErr w:type="spellStart"/>
      <w:r>
        <w:rPr>
          <w:sz w:val="28"/>
        </w:rPr>
        <w:t>Auflicht</w:t>
      </w:r>
      <w:proofErr w:type="spellEnd"/>
      <w:r>
        <w:rPr>
          <w:sz w:val="28"/>
        </w:rPr>
        <w:t xml:space="preserve">  </w:t>
      </w:r>
    </w:p>
    <w:p w:rsidR="00000000" w:rsidRDefault="00054D37"/>
    <w:p w:rsidR="00000000" w:rsidRDefault="00054D37"/>
    <w:p w:rsidR="00000000" w:rsidRDefault="00054D37"/>
    <w:p w:rsidR="00000000" w:rsidRDefault="00054D37"/>
    <w:p w:rsidR="00000000" w:rsidRDefault="00054D37">
      <w:pPr>
        <w:numPr>
          <w:ilvl w:val="0"/>
          <w:numId w:val="1"/>
        </w:numPr>
        <w:rPr>
          <w:b/>
          <w:sz w:val="32"/>
        </w:rPr>
      </w:pPr>
      <w:r>
        <w:rPr>
          <w:b/>
          <w:sz w:val="32"/>
        </w:rPr>
        <w:t xml:space="preserve">Technische Merkmale </w:t>
      </w:r>
    </w:p>
    <w:p w:rsidR="00000000" w:rsidRDefault="00054D37">
      <w:pPr>
        <w:rPr>
          <w:b/>
          <w:sz w:val="32"/>
        </w:rPr>
      </w:pPr>
    </w:p>
    <w:p w:rsidR="00000000" w:rsidRDefault="00054D37">
      <w:pPr>
        <w:rPr>
          <w:sz w:val="28"/>
        </w:rPr>
      </w:pPr>
      <w:r>
        <w:rPr>
          <w:sz w:val="28"/>
        </w:rPr>
        <w:t xml:space="preserve">- 2 Okulare (10x, 16x) </w:t>
      </w:r>
    </w:p>
    <w:p w:rsidR="00000000" w:rsidRDefault="00054D37">
      <w:pPr>
        <w:rPr>
          <w:sz w:val="28"/>
        </w:rPr>
      </w:pPr>
      <w:r>
        <w:rPr>
          <w:sz w:val="28"/>
        </w:rPr>
        <w:t xml:space="preserve">- 3 achromatische Objektive (4x, 10x, 40x)  </w:t>
      </w:r>
    </w:p>
    <w:p w:rsidR="00000000" w:rsidRDefault="00054D37">
      <w:pPr>
        <w:rPr>
          <w:sz w:val="28"/>
        </w:rPr>
      </w:pPr>
      <w:r>
        <w:rPr>
          <w:sz w:val="28"/>
        </w:rPr>
        <w:t>- Kondensor mit Filterrad (</w:t>
      </w:r>
      <w:proofErr w:type="spellStart"/>
      <w:r>
        <w:rPr>
          <w:sz w:val="28"/>
        </w:rPr>
        <w:t>klarglas</w:t>
      </w:r>
      <w:proofErr w:type="spellEnd"/>
      <w:r>
        <w:rPr>
          <w:sz w:val="28"/>
        </w:rPr>
        <w:t>, pink, gelb, gelbgrün, grün, blau)</w:t>
      </w:r>
    </w:p>
    <w:p w:rsidR="00000000" w:rsidRDefault="00054D37">
      <w:pPr>
        <w:rPr>
          <w:sz w:val="28"/>
        </w:rPr>
      </w:pPr>
      <w:r>
        <w:rPr>
          <w:sz w:val="28"/>
        </w:rPr>
        <w:t xml:space="preserve">- Beleuchtung mit </w:t>
      </w:r>
      <w:proofErr w:type="spellStart"/>
      <w:r>
        <w:rPr>
          <w:sz w:val="28"/>
        </w:rPr>
        <w:t>LED's</w:t>
      </w:r>
      <w:proofErr w:type="spellEnd"/>
      <w:r>
        <w:rPr>
          <w:sz w:val="28"/>
        </w:rPr>
        <w:t xml:space="preserve"> (</w:t>
      </w:r>
      <w:proofErr w:type="spellStart"/>
      <w:r>
        <w:rPr>
          <w:sz w:val="28"/>
        </w:rPr>
        <w:t>Auflicht</w:t>
      </w:r>
      <w:proofErr w:type="spellEnd"/>
      <w:r>
        <w:rPr>
          <w:sz w:val="28"/>
        </w:rPr>
        <w:t xml:space="preserve">, Durchlicht </w:t>
      </w:r>
      <w:proofErr w:type="spellStart"/>
      <w:r>
        <w:rPr>
          <w:sz w:val="28"/>
        </w:rPr>
        <w:t>dimmbar</w:t>
      </w:r>
      <w:proofErr w:type="spellEnd"/>
      <w:r>
        <w:rPr>
          <w:sz w:val="28"/>
        </w:rPr>
        <w:t>)</w:t>
      </w:r>
    </w:p>
    <w:p w:rsidR="00000000" w:rsidRDefault="00054D37">
      <w:pPr>
        <w:rPr>
          <w:sz w:val="28"/>
        </w:rPr>
      </w:pPr>
      <w:r>
        <w:rPr>
          <w:sz w:val="28"/>
        </w:rPr>
        <w:t>- Str</w:t>
      </w:r>
      <w:r>
        <w:rPr>
          <w:sz w:val="28"/>
        </w:rPr>
        <w:t xml:space="preserve">omversorgung: externes 220V Netzteil auf  5.5V Gleichstrom </w:t>
      </w:r>
      <w:r>
        <w:rPr>
          <w:sz w:val="28"/>
        </w:rPr>
        <w:br/>
        <w:t xml:space="preserve">                                                           (Stecker: </w:t>
      </w:r>
      <w:proofErr w:type="spellStart"/>
      <w:r>
        <w:rPr>
          <w:sz w:val="28"/>
        </w:rPr>
        <w:t>mitte</w:t>
      </w:r>
      <w:proofErr w:type="spellEnd"/>
      <w:r>
        <w:rPr>
          <w:sz w:val="28"/>
        </w:rPr>
        <w:t xml:space="preserve"> Positiv)</w:t>
      </w:r>
    </w:p>
    <w:p w:rsidR="00000000" w:rsidRDefault="00054D37">
      <w:r>
        <w:t xml:space="preserve"> </w:t>
      </w:r>
    </w:p>
    <w:p w:rsidR="00000000" w:rsidRDefault="00054D37"/>
    <w:p w:rsidR="00000000" w:rsidRDefault="00054D37"/>
    <w:p w:rsidR="00000000" w:rsidRDefault="00054D37">
      <w:r>
        <w:t xml:space="preserve"> </w:t>
      </w:r>
    </w:p>
    <w:p w:rsidR="00000000" w:rsidRDefault="00054D37">
      <w:pPr>
        <w:rPr>
          <w:b/>
          <w:sz w:val="32"/>
        </w:rPr>
      </w:pPr>
      <w:r>
        <w:rPr>
          <w:b/>
          <w:sz w:val="32"/>
        </w:rPr>
        <w:t xml:space="preserve">     III. Vergrößerung </w:t>
      </w:r>
    </w:p>
    <w:p w:rsidR="00000000" w:rsidRDefault="00054D37">
      <w:r>
        <w:t xml:space="preserve"> </w:t>
      </w:r>
    </w:p>
    <w:p w:rsidR="00000000" w:rsidRDefault="00054D37">
      <w:pPr>
        <w:rPr>
          <w:sz w:val="28"/>
        </w:rPr>
      </w:pPr>
      <w:r>
        <w:rPr>
          <w:sz w:val="28"/>
        </w:rPr>
        <w:t xml:space="preserve">Die Gesamtvergrößerung eines Mikroskops ergibt sich, wenn die Vergrößerung des  </w:t>
      </w:r>
      <w:r>
        <w:rPr>
          <w:sz w:val="28"/>
        </w:rPr>
        <w:t xml:space="preserve">Objektivs mit der Vergrößerung des Okulars multipliziert wird. (z.B. 40x Objektiv mit 16x  Okular = 640x Gesamtvergrößerung) </w:t>
      </w:r>
    </w:p>
    <w:p w:rsidR="00000000" w:rsidRDefault="00054D37">
      <w:pPr>
        <w:rPr>
          <w:sz w:val="28"/>
        </w:rPr>
      </w:pPr>
    </w:p>
    <w:p w:rsidR="00000000" w:rsidRDefault="00054D37">
      <w:pPr>
        <w:rPr>
          <w:sz w:val="28"/>
        </w:rPr>
      </w:pPr>
      <w:r>
        <w:rPr>
          <w:sz w:val="28"/>
        </w:rPr>
        <w:t>Dementsprechend sind die erreichbaren Vergrößerungen:</w:t>
      </w:r>
    </w:p>
    <w:p w:rsidR="00000000" w:rsidRDefault="00054D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000000">
        <w:tc>
          <w:tcPr>
            <w:tcW w:w="2303" w:type="dxa"/>
          </w:tcPr>
          <w:p w:rsidR="00000000" w:rsidRDefault="00054D37"/>
        </w:tc>
        <w:tc>
          <w:tcPr>
            <w:tcW w:w="2303" w:type="dxa"/>
          </w:tcPr>
          <w:p w:rsidR="00000000" w:rsidRDefault="00054D37">
            <w:r>
              <w:t>4x Objektiv</w:t>
            </w:r>
          </w:p>
        </w:tc>
        <w:tc>
          <w:tcPr>
            <w:tcW w:w="2303" w:type="dxa"/>
          </w:tcPr>
          <w:p w:rsidR="00000000" w:rsidRDefault="00054D37">
            <w:r>
              <w:t>10x Objektiv</w:t>
            </w:r>
          </w:p>
        </w:tc>
        <w:tc>
          <w:tcPr>
            <w:tcW w:w="2303" w:type="dxa"/>
          </w:tcPr>
          <w:p w:rsidR="00000000" w:rsidRDefault="00054D37">
            <w:r>
              <w:t>40x Objektiv</w:t>
            </w:r>
          </w:p>
        </w:tc>
      </w:tr>
      <w:tr w:rsidR="00000000">
        <w:tc>
          <w:tcPr>
            <w:tcW w:w="2303" w:type="dxa"/>
          </w:tcPr>
          <w:p w:rsidR="00000000" w:rsidRDefault="00054D37">
            <w:r>
              <w:t>10x Okular</w:t>
            </w:r>
          </w:p>
        </w:tc>
        <w:tc>
          <w:tcPr>
            <w:tcW w:w="2303" w:type="dxa"/>
          </w:tcPr>
          <w:p w:rsidR="00000000" w:rsidRDefault="00054D37">
            <w:pPr>
              <w:rPr>
                <w:b/>
                <w:sz w:val="36"/>
                <w:szCs w:val="36"/>
              </w:rPr>
            </w:pPr>
            <w:r>
              <w:rPr>
                <w:b/>
                <w:sz w:val="36"/>
                <w:szCs w:val="36"/>
              </w:rPr>
              <w:t>40x</w:t>
            </w:r>
          </w:p>
        </w:tc>
        <w:tc>
          <w:tcPr>
            <w:tcW w:w="2303" w:type="dxa"/>
          </w:tcPr>
          <w:p w:rsidR="00000000" w:rsidRDefault="00054D37">
            <w:pPr>
              <w:rPr>
                <w:b/>
                <w:sz w:val="36"/>
                <w:szCs w:val="36"/>
              </w:rPr>
            </w:pPr>
            <w:r>
              <w:rPr>
                <w:b/>
                <w:sz w:val="36"/>
                <w:szCs w:val="36"/>
              </w:rPr>
              <w:t>100x</w:t>
            </w:r>
          </w:p>
        </w:tc>
        <w:tc>
          <w:tcPr>
            <w:tcW w:w="2303" w:type="dxa"/>
          </w:tcPr>
          <w:p w:rsidR="00000000" w:rsidRDefault="00054D37">
            <w:pPr>
              <w:rPr>
                <w:b/>
                <w:sz w:val="36"/>
                <w:szCs w:val="36"/>
              </w:rPr>
            </w:pPr>
            <w:r>
              <w:rPr>
                <w:b/>
                <w:sz w:val="36"/>
                <w:szCs w:val="36"/>
              </w:rPr>
              <w:t>400x</w:t>
            </w:r>
          </w:p>
        </w:tc>
      </w:tr>
      <w:tr w:rsidR="00000000">
        <w:tc>
          <w:tcPr>
            <w:tcW w:w="2303" w:type="dxa"/>
          </w:tcPr>
          <w:p w:rsidR="00000000" w:rsidRDefault="00054D37">
            <w:r>
              <w:t>16x Okul</w:t>
            </w:r>
            <w:r>
              <w:t>ar</w:t>
            </w:r>
          </w:p>
        </w:tc>
        <w:tc>
          <w:tcPr>
            <w:tcW w:w="2303" w:type="dxa"/>
          </w:tcPr>
          <w:p w:rsidR="00000000" w:rsidRDefault="00054D37">
            <w:pPr>
              <w:rPr>
                <w:b/>
                <w:sz w:val="36"/>
                <w:szCs w:val="36"/>
              </w:rPr>
            </w:pPr>
            <w:r>
              <w:rPr>
                <w:b/>
                <w:sz w:val="36"/>
                <w:szCs w:val="36"/>
              </w:rPr>
              <w:t>64x</w:t>
            </w:r>
          </w:p>
        </w:tc>
        <w:tc>
          <w:tcPr>
            <w:tcW w:w="2303" w:type="dxa"/>
          </w:tcPr>
          <w:p w:rsidR="00000000" w:rsidRDefault="00054D37">
            <w:pPr>
              <w:rPr>
                <w:b/>
                <w:sz w:val="36"/>
                <w:szCs w:val="36"/>
              </w:rPr>
            </w:pPr>
            <w:r>
              <w:rPr>
                <w:b/>
                <w:sz w:val="36"/>
                <w:szCs w:val="36"/>
              </w:rPr>
              <w:t>160x</w:t>
            </w:r>
          </w:p>
        </w:tc>
        <w:tc>
          <w:tcPr>
            <w:tcW w:w="2303" w:type="dxa"/>
          </w:tcPr>
          <w:p w:rsidR="00000000" w:rsidRDefault="00054D37">
            <w:pPr>
              <w:rPr>
                <w:b/>
                <w:sz w:val="36"/>
                <w:szCs w:val="36"/>
              </w:rPr>
            </w:pPr>
            <w:r>
              <w:rPr>
                <w:b/>
                <w:sz w:val="36"/>
                <w:szCs w:val="36"/>
              </w:rPr>
              <w:t>640x</w:t>
            </w:r>
          </w:p>
        </w:tc>
      </w:tr>
    </w:tbl>
    <w:p w:rsidR="00000000" w:rsidRDefault="00054D37"/>
    <w:p w:rsidR="00000000" w:rsidRDefault="00054D37"/>
    <w:p w:rsidR="00000000" w:rsidRDefault="00054D37">
      <w:pPr>
        <w:rPr>
          <w:b/>
          <w:sz w:val="32"/>
        </w:rPr>
      </w:pPr>
      <w:r>
        <w:rPr>
          <w:b/>
          <w:sz w:val="32"/>
        </w:rPr>
        <w:lastRenderedPageBreak/>
        <w:t xml:space="preserve">IV. Einstellung </w:t>
      </w:r>
    </w:p>
    <w:p w:rsidR="00000000" w:rsidRDefault="00054D37"/>
    <w:p w:rsidR="00000000" w:rsidRDefault="00054D37">
      <w:pPr>
        <w:rPr>
          <w:sz w:val="28"/>
        </w:rPr>
      </w:pPr>
      <w:r>
        <w:rPr>
          <w:sz w:val="28"/>
        </w:rPr>
        <w:t xml:space="preserve"> Für normale Arbeiten setzen Sie das 10x Okular (1) in den </w:t>
      </w:r>
      <w:proofErr w:type="spellStart"/>
      <w:r>
        <w:rPr>
          <w:sz w:val="28"/>
        </w:rPr>
        <w:t>Mikroskoptubus</w:t>
      </w:r>
      <w:proofErr w:type="spellEnd"/>
      <w:r>
        <w:rPr>
          <w:sz w:val="28"/>
        </w:rPr>
        <w:t xml:space="preserve"> (2) ein, verwenden Sie das 16x Okular nur wenn Sie besonders hohe Vergrößerung benötigen.</w:t>
      </w:r>
    </w:p>
    <w:p w:rsidR="00000000" w:rsidRDefault="00054D37">
      <w:pPr>
        <w:rPr>
          <w:sz w:val="28"/>
        </w:rPr>
      </w:pPr>
      <w:r>
        <w:rPr>
          <w:sz w:val="28"/>
        </w:rPr>
        <w:t xml:space="preserve">Befestigen Sie das zu betrachtende Präparat mit Hilfe </w:t>
      </w:r>
      <w:r>
        <w:rPr>
          <w:sz w:val="28"/>
        </w:rPr>
        <w:t xml:space="preserve">der beiden Befestigungsklemmen (9), die sich auf dem Objekttisch (10) befinden. </w:t>
      </w:r>
    </w:p>
    <w:p w:rsidR="00000000" w:rsidRDefault="00054D37">
      <w:pPr>
        <w:rPr>
          <w:sz w:val="28"/>
        </w:rPr>
      </w:pPr>
      <w:r>
        <w:rPr>
          <w:sz w:val="28"/>
        </w:rPr>
        <w:t xml:space="preserve"> </w:t>
      </w:r>
    </w:p>
    <w:p w:rsidR="00000000" w:rsidRDefault="00054D37">
      <w:pPr>
        <w:rPr>
          <w:sz w:val="28"/>
        </w:rPr>
      </w:pPr>
      <w:r>
        <w:rPr>
          <w:sz w:val="28"/>
        </w:rPr>
        <w:t xml:space="preserve"> Drehen Sie den Objektivrevolver (7), bis Sie durch das 4x Objektiv (1) schauen (40x Vergrößerung).  Wählen Sie die gewünschte Beleuchtung (5): </w:t>
      </w:r>
      <w:proofErr w:type="spellStart"/>
      <w:r>
        <w:rPr>
          <w:sz w:val="28"/>
        </w:rPr>
        <w:t>Auflicht</w:t>
      </w:r>
      <w:proofErr w:type="spellEnd"/>
      <w:r>
        <w:rPr>
          <w:sz w:val="28"/>
        </w:rPr>
        <w:t xml:space="preserve"> (13) und/oder Durchl</w:t>
      </w:r>
      <w:r>
        <w:rPr>
          <w:sz w:val="28"/>
        </w:rPr>
        <w:t>icht (12).</w:t>
      </w:r>
    </w:p>
    <w:p w:rsidR="00000000" w:rsidRDefault="00054D37">
      <w:pPr>
        <w:rPr>
          <w:sz w:val="28"/>
        </w:rPr>
      </w:pPr>
      <w:r>
        <w:rPr>
          <w:sz w:val="28"/>
        </w:rPr>
        <w:t xml:space="preserve"> </w:t>
      </w:r>
    </w:p>
    <w:p w:rsidR="00000000" w:rsidRDefault="00054D37">
      <w:pPr>
        <w:rPr>
          <w:sz w:val="28"/>
        </w:rPr>
      </w:pPr>
      <w:r>
        <w:rPr>
          <w:sz w:val="28"/>
        </w:rPr>
        <w:t xml:space="preserve"> Nähern Sie zunächst das Objektiv (8) durch drehen am Einstellknopf (4) dem zu betrachtenden Präparat,  nehmen Sie dann die Schärfe Einstellung vor, indem Sie das Objektiv (8) mit Hilfe des </w:t>
      </w:r>
      <w:proofErr w:type="spellStart"/>
      <w:r>
        <w:rPr>
          <w:sz w:val="28"/>
        </w:rPr>
        <w:t>Einstellsknopfs</w:t>
      </w:r>
      <w:proofErr w:type="spellEnd"/>
      <w:r>
        <w:rPr>
          <w:sz w:val="28"/>
        </w:rPr>
        <w:t xml:space="preserve"> (4) vom Präparat entfernen, bis ein d</w:t>
      </w:r>
      <w:r>
        <w:rPr>
          <w:sz w:val="28"/>
        </w:rPr>
        <w:t xml:space="preserve">eutliches Bild entsteht (so vermeiden Sie, die Objektive zu beschädigen, wenn diese mit dem Präparat in Kontakt kommen). </w:t>
      </w:r>
    </w:p>
    <w:p w:rsidR="00000000" w:rsidRDefault="00054D37">
      <w:pPr>
        <w:rPr>
          <w:sz w:val="28"/>
        </w:rPr>
      </w:pPr>
      <w:r>
        <w:rPr>
          <w:sz w:val="28"/>
        </w:rPr>
        <w:t xml:space="preserve"> </w:t>
      </w:r>
    </w:p>
    <w:p w:rsidR="00000000" w:rsidRDefault="00054D37">
      <w:pPr>
        <w:rPr>
          <w:sz w:val="28"/>
        </w:rPr>
      </w:pPr>
      <w:r>
        <w:rPr>
          <w:sz w:val="28"/>
        </w:rPr>
        <w:t>Verschieben Sie das Präparat nun auf dem Objekttisch (10), bis es sich über der zu beobachtenden Zone befindet. Nun können Sie durch</w:t>
      </w:r>
      <w:r>
        <w:rPr>
          <w:sz w:val="28"/>
        </w:rPr>
        <w:t xml:space="preserve"> Drehen des Objektivrevolvers (7) ein anderes Objektiv (8) über dem Präparat positionieren und so höhere Vergrößerungen erhalten (siehe Tabelle III.)</w:t>
      </w:r>
    </w:p>
    <w:p w:rsidR="00000000" w:rsidRDefault="00054D37">
      <w:pPr>
        <w:rPr>
          <w:sz w:val="28"/>
        </w:rPr>
      </w:pPr>
      <w:r>
        <w:rPr>
          <w:sz w:val="28"/>
        </w:rPr>
        <w:t>Regeln Sie die Beleuchtung nach (6), und drehen Sie eventuell die Drehscheibe (11) unter dem Mikroskoptisc</w:t>
      </w:r>
      <w:r>
        <w:rPr>
          <w:sz w:val="28"/>
        </w:rPr>
        <w:t>h (10) um einen geeigneten Filter in den Lichtweg zu bringen.</w:t>
      </w:r>
    </w:p>
    <w:p w:rsidR="00000000" w:rsidRDefault="00054D37">
      <w:pPr>
        <w:rPr>
          <w:sz w:val="28"/>
        </w:rPr>
      </w:pPr>
      <w:r>
        <w:rPr>
          <w:sz w:val="28"/>
        </w:rPr>
        <w:t xml:space="preserve"> </w:t>
      </w:r>
    </w:p>
    <w:p w:rsidR="00000000" w:rsidRDefault="00054D37">
      <w:pPr>
        <w:rPr>
          <w:sz w:val="28"/>
        </w:rPr>
      </w:pPr>
      <w:r>
        <w:rPr>
          <w:sz w:val="28"/>
        </w:rPr>
        <w:t>Die für das Objektiv 4x vorgenommene Scharfstellung bleibt dabei für die Objektive 10x, 40x  ungefähr korrekt (nur leichte Nachfokussierung nötig).</w:t>
      </w:r>
    </w:p>
    <w:p w:rsidR="00000000" w:rsidRDefault="00054D37">
      <w:pPr>
        <w:rPr>
          <w:sz w:val="28"/>
        </w:rPr>
      </w:pPr>
      <w:r>
        <w:rPr>
          <w:sz w:val="28"/>
        </w:rPr>
        <w:t xml:space="preserve"> </w:t>
      </w:r>
    </w:p>
    <w:p w:rsidR="00000000" w:rsidRDefault="00054D37">
      <w:pPr>
        <w:rPr>
          <w:sz w:val="28"/>
        </w:rPr>
      </w:pPr>
      <w:r>
        <w:rPr>
          <w:sz w:val="28"/>
        </w:rPr>
        <w:t>Die sich unter dem Objekttisch (10) befind</w:t>
      </w:r>
      <w:r>
        <w:rPr>
          <w:sz w:val="28"/>
        </w:rPr>
        <w:t xml:space="preserve">liche rotierbare Scheibe (11) enthält sowohl klare Blenden als auch mit Farbfiltern versehene Durchlässe. Im Normalfall verwenden Sie eine klare Blende um im Durchlicht das hellste Bild zu bekommen. </w:t>
      </w:r>
    </w:p>
    <w:p w:rsidR="00000000" w:rsidRDefault="00054D37">
      <w:r>
        <w:t xml:space="preserve"> </w:t>
      </w:r>
    </w:p>
    <w:p w:rsidR="00000000" w:rsidRDefault="00054D37">
      <w:r>
        <w:t xml:space="preserve"> </w:t>
      </w:r>
    </w:p>
    <w:p w:rsidR="00000000" w:rsidRDefault="00054D37"/>
    <w:p w:rsidR="00000000" w:rsidRDefault="00054D37"/>
    <w:p w:rsidR="00000000" w:rsidRDefault="00054D37"/>
    <w:p w:rsidR="00000000" w:rsidRDefault="00054D37"/>
    <w:p w:rsidR="00000000" w:rsidRDefault="00054D37"/>
    <w:p w:rsidR="00AA6E9D" w:rsidRDefault="00AA6E9D"/>
    <w:p w:rsidR="00AA6E9D" w:rsidRDefault="00AA6E9D"/>
    <w:p w:rsidR="00AA6E9D" w:rsidRDefault="00AA6E9D"/>
    <w:p w:rsidR="00000000" w:rsidRDefault="00054D37"/>
    <w:p w:rsidR="00000000" w:rsidRDefault="00054D37"/>
    <w:p w:rsidR="00000000" w:rsidRDefault="00054D37"/>
    <w:p w:rsidR="00000000" w:rsidRDefault="00054D37">
      <w:pPr>
        <w:rPr>
          <w:b/>
          <w:sz w:val="32"/>
        </w:rPr>
      </w:pPr>
      <w:r>
        <w:rPr>
          <w:b/>
          <w:sz w:val="32"/>
        </w:rPr>
        <w:lastRenderedPageBreak/>
        <w:t xml:space="preserve">V. Wartung (Stativ) </w:t>
      </w:r>
    </w:p>
    <w:p w:rsidR="00000000" w:rsidRDefault="00054D37">
      <w:r>
        <w:t xml:space="preserve"> </w:t>
      </w:r>
    </w:p>
    <w:p w:rsidR="00000000" w:rsidRDefault="00054D37">
      <w:pPr>
        <w:rPr>
          <w:sz w:val="28"/>
        </w:rPr>
      </w:pPr>
      <w:r>
        <w:rPr>
          <w:sz w:val="28"/>
        </w:rPr>
        <w:t>Nach Gebrauch muss da</w:t>
      </w:r>
      <w:r>
        <w:rPr>
          <w:sz w:val="28"/>
        </w:rPr>
        <w:t xml:space="preserve">s Mikroskop mit Hilfe seiner Schutzhülle vor Staub geschützt werden. Vermeiden Sie es, das Mikroskop in einer feuchten Umgebung aufzubewahren. </w:t>
      </w:r>
    </w:p>
    <w:p w:rsidR="00000000" w:rsidRDefault="00054D37">
      <w:pPr>
        <w:rPr>
          <w:sz w:val="28"/>
        </w:rPr>
      </w:pPr>
      <w:r>
        <w:rPr>
          <w:sz w:val="28"/>
        </w:rPr>
        <w:t xml:space="preserve">Der größte Teil der Bestandteile wurde mit einer sehr widerstandsfähigen Farbe </w:t>
      </w:r>
    </w:p>
    <w:p w:rsidR="00000000" w:rsidRDefault="00054D37">
      <w:pPr>
        <w:rPr>
          <w:sz w:val="28"/>
        </w:rPr>
      </w:pPr>
      <w:r>
        <w:rPr>
          <w:sz w:val="28"/>
        </w:rPr>
        <w:t>versehen, sollten aber chemische</w:t>
      </w:r>
      <w:r>
        <w:rPr>
          <w:sz w:val="28"/>
        </w:rPr>
        <w:t xml:space="preserve"> Lösungsmittel darauf gelangen so sind die Flächen so schnell wie möglich mit einem mit Alkohol benetzten Tuch zu reinigen und dann mit einem trockenen Tuch zu polieren. Entfernen Sie etwaigen Staub mit Hilfe einer Kamelhaarbürste. </w:t>
      </w:r>
    </w:p>
    <w:p w:rsidR="00000000" w:rsidRDefault="00054D37">
      <w:r>
        <w:t xml:space="preserve"> </w:t>
      </w:r>
    </w:p>
    <w:p w:rsidR="00000000" w:rsidRDefault="00054D37">
      <w:r>
        <w:t xml:space="preserve"> </w:t>
      </w:r>
    </w:p>
    <w:p w:rsidR="00000000" w:rsidRDefault="00054D37">
      <w:pPr>
        <w:rPr>
          <w:b/>
        </w:rPr>
      </w:pPr>
      <w:r>
        <w:rPr>
          <w:b/>
          <w:sz w:val="32"/>
        </w:rPr>
        <w:t>VI. Wartung (Objekt</w:t>
      </w:r>
      <w:r>
        <w:rPr>
          <w:b/>
          <w:sz w:val="32"/>
        </w:rPr>
        <w:t xml:space="preserve">iv und Okular) </w:t>
      </w:r>
    </w:p>
    <w:p w:rsidR="00000000" w:rsidRDefault="00054D37">
      <w:r>
        <w:t xml:space="preserve"> </w:t>
      </w:r>
    </w:p>
    <w:p w:rsidR="00000000" w:rsidRDefault="00054D37">
      <w:pPr>
        <w:rPr>
          <w:sz w:val="28"/>
        </w:rPr>
      </w:pPr>
      <w:r>
        <w:rPr>
          <w:sz w:val="28"/>
        </w:rPr>
        <w:t xml:space="preserve">Für optimale Leistungsfähigkeit müssen alle </w:t>
      </w:r>
      <w:proofErr w:type="gramStart"/>
      <w:r>
        <w:rPr>
          <w:sz w:val="28"/>
        </w:rPr>
        <w:t>optische</w:t>
      </w:r>
      <w:proofErr w:type="gramEnd"/>
      <w:r>
        <w:rPr>
          <w:sz w:val="28"/>
        </w:rPr>
        <w:t xml:space="preserve"> Flächen sorgfältig gesäubert sein. Verschmutzte oder fettige Flächen (Objektive, Okulare) müssen vorsichtig mit </w:t>
      </w:r>
      <w:proofErr w:type="gramStart"/>
      <w:r>
        <w:rPr>
          <w:sz w:val="28"/>
        </w:rPr>
        <w:t>einer</w:t>
      </w:r>
      <w:proofErr w:type="gramEnd"/>
      <w:r>
        <w:rPr>
          <w:sz w:val="28"/>
        </w:rPr>
        <w:t xml:space="preserve"> mit Reinigungsflüssigkeit benetzten Tuch abgewischt werden. Benutze</w:t>
      </w:r>
      <w:r>
        <w:rPr>
          <w:sz w:val="28"/>
        </w:rPr>
        <w:t>n Sie niemals zweimal ein Tuch, nach Gebrauch sind diese sofort zu reinigen.</w:t>
      </w:r>
    </w:p>
    <w:p w:rsidR="00000000" w:rsidRDefault="00054D37">
      <w:pPr>
        <w:rPr>
          <w:sz w:val="28"/>
        </w:rPr>
      </w:pPr>
    </w:p>
    <w:p w:rsidR="00000000" w:rsidRDefault="00054D37">
      <w:pPr>
        <w:rPr>
          <w:sz w:val="28"/>
        </w:rPr>
      </w:pPr>
      <w:r>
        <w:rPr>
          <w:sz w:val="28"/>
        </w:rPr>
        <w:t>Die Trockenobjektive sollen in regelmäßigen Abständen überprüft werden (Entstauben...); Fett und andere Verunreinigungen auf der Oberfläche eines Objektivs stellen den häufigsten</w:t>
      </w:r>
      <w:r>
        <w:rPr>
          <w:sz w:val="28"/>
        </w:rPr>
        <w:t xml:space="preserve"> Grund für eine Leistungsbeeinträchtigung dar. Es wird empfohlen, die Oberfläche der Linsen zu reinigen und die optischen Leistungen vor einem späteren Gebrauch zu überprüfen.</w:t>
      </w:r>
    </w:p>
    <w:p w:rsidR="00000000" w:rsidRDefault="00054D37">
      <w:pPr>
        <w:rPr>
          <w:sz w:val="28"/>
        </w:rPr>
      </w:pPr>
    </w:p>
    <w:p w:rsidR="00000000" w:rsidRDefault="00054D37">
      <w:pPr>
        <w:rPr>
          <w:sz w:val="28"/>
        </w:rPr>
      </w:pPr>
      <w:r>
        <w:rPr>
          <w:sz w:val="28"/>
        </w:rPr>
        <w:t xml:space="preserve">  - Nehmen Sie die Objektive (8)  aus dem Mikroskop und legen Sie sie mit der L</w:t>
      </w:r>
      <w:r>
        <w:rPr>
          <w:sz w:val="28"/>
        </w:rPr>
        <w:t xml:space="preserve">inse nach oben auf eine ebene Fläche. </w:t>
      </w:r>
    </w:p>
    <w:p w:rsidR="00000000" w:rsidRDefault="00054D37">
      <w:pPr>
        <w:rPr>
          <w:sz w:val="28"/>
        </w:rPr>
      </w:pPr>
      <w:r>
        <w:rPr>
          <w:sz w:val="28"/>
        </w:rPr>
        <w:t xml:space="preserve">  - Falten Sie ein spezielles Linsentuch vier- oder fünfmal, bis ein dünnes Dreieck entsteht. </w:t>
      </w:r>
    </w:p>
    <w:p w:rsidR="00000000" w:rsidRDefault="00054D37">
      <w:pPr>
        <w:rPr>
          <w:sz w:val="28"/>
        </w:rPr>
      </w:pPr>
      <w:r>
        <w:rPr>
          <w:sz w:val="28"/>
        </w:rPr>
        <w:t xml:space="preserve"> - Befeuchten Sie die Stoffecke mit ein wenig Baader Reinigungsflüssigkeit, wobei jeglicher Kontakt mit den Fingern vermie</w:t>
      </w:r>
      <w:r>
        <w:rPr>
          <w:sz w:val="28"/>
        </w:rPr>
        <w:t xml:space="preserve">den werden sollte. Nicht zu viel Lösung auf den Stoff träufeln. </w:t>
      </w:r>
    </w:p>
    <w:p w:rsidR="00000000" w:rsidRDefault="00054D37">
      <w:pPr>
        <w:rPr>
          <w:sz w:val="28"/>
        </w:rPr>
      </w:pPr>
      <w:r>
        <w:rPr>
          <w:sz w:val="28"/>
        </w:rPr>
        <w:t>- Führen Sie von der Linsenmitte aus Drehbewegungen durch und trocknen mit einer trockenen Stelle des Tuches schnell nach.</w:t>
      </w:r>
    </w:p>
    <w:p w:rsidR="00000000" w:rsidRDefault="00054D37">
      <w:pPr>
        <w:rPr>
          <w:sz w:val="28"/>
        </w:rPr>
      </w:pPr>
      <w:r>
        <w:rPr>
          <w:sz w:val="28"/>
        </w:rPr>
        <w:t xml:space="preserve"> - Machen Sie weiter,  bis es keine Spuren mehr gibt wenn Sie die Li</w:t>
      </w:r>
      <w:r>
        <w:rPr>
          <w:sz w:val="28"/>
        </w:rPr>
        <w:t>nse anhauchen;  jedes Mal muss ein neues Tuch benutzt werden!</w:t>
      </w:r>
    </w:p>
    <w:p w:rsidR="00000000" w:rsidRDefault="00054D37">
      <w:pPr>
        <w:rPr>
          <w:sz w:val="28"/>
        </w:rPr>
      </w:pPr>
      <w:r>
        <w:rPr>
          <w:sz w:val="28"/>
        </w:rPr>
        <w:t xml:space="preserve"> </w:t>
      </w:r>
    </w:p>
    <w:p w:rsidR="00000000" w:rsidRDefault="00054D37">
      <w:pPr>
        <w:rPr>
          <w:sz w:val="28"/>
        </w:rPr>
      </w:pPr>
    </w:p>
    <w:p w:rsidR="00000000" w:rsidRDefault="00054D37">
      <w:pPr>
        <w:rPr>
          <w:sz w:val="28"/>
        </w:rPr>
      </w:pPr>
    </w:p>
    <w:p w:rsidR="00000000" w:rsidRDefault="00054D37">
      <w:pPr>
        <w:rPr>
          <w:sz w:val="28"/>
        </w:rPr>
      </w:pPr>
    </w:p>
    <w:p w:rsidR="00AA6E9D" w:rsidRDefault="00AA6E9D">
      <w:pPr>
        <w:rPr>
          <w:sz w:val="28"/>
        </w:rPr>
      </w:pPr>
    </w:p>
    <w:p w:rsidR="00AA6E9D" w:rsidRDefault="00AA6E9D">
      <w:pPr>
        <w:rPr>
          <w:sz w:val="28"/>
        </w:rPr>
      </w:pPr>
    </w:p>
    <w:p w:rsidR="00000000" w:rsidRDefault="00054D37"/>
    <w:p w:rsidR="00000000" w:rsidRDefault="00054D37">
      <w:pPr>
        <w:rPr>
          <w:sz w:val="28"/>
        </w:rPr>
      </w:pPr>
      <w:r>
        <w:rPr>
          <w:b/>
          <w:sz w:val="32"/>
        </w:rPr>
        <w:lastRenderedPageBreak/>
        <w:t>VII. Fotografie durch Mikroskop</w:t>
      </w:r>
      <w:r>
        <w:rPr>
          <w:b/>
          <w:sz w:val="32"/>
        </w:rPr>
        <w:br/>
      </w:r>
      <w:r>
        <w:rPr>
          <w:sz w:val="28"/>
        </w:rPr>
        <w:t xml:space="preserve">(in der Grundausstattung nicht inkludiert!) </w:t>
      </w:r>
    </w:p>
    <w:p w:rsidR="00000000" w:rsidRDefault="00054D37">
      <w:pPr>
        <w:rPr>
          <w:sz w:val="28"/>
        </w:rPr>
      </w:pPr>
    </w:p>
    <w:p w:rsidR="00000000" w:rsidRDefault="00054D37">
      <w:pPr>
        <w:rPr>
          <w:b/>
          <w:sz w:val="28"/>
        </w:rPr>
      </w:pPr>
    </w:p>
    <w:p w:rsidR="00000000" w:rsidRDefault="00054D37">
      <w:pPr>
        <w:rPr>
          <w:sz w:val="28"/>
        </w:rPr>
      </w:pPr>
      <w:r>
        <w:rPr>
          <w:sz w:val="28"/>
        </w:rPr>
        <w:t>Sie können mit fast jeder handelsüblichen Kamera fotografieren. Zum Beispiel:</w:t>
      </w:r>
    </w:p>
    <w:p w:rsidR="00000000" w:rsidRDefault="00054D37">
      <w:pPr>
        <w:rPr>
          <w:sz w:val="28"/>
        </w:rPr>
      </w:pPr>
    </w:p>
    <w:p w:rsidR="00000000" w:rsidRDefault="00054D37">
      <w:pPr>
        <w:rPr>
          <w:sz w:val="28"/>
        </w:rPr>
      </w:pPr>
      <w:r>
        <w:rPr>
          <w:sz w:val="28"/>
        </w:rPr>
        <w:t>mit einer Canon EOS DSLR Kam</w:t>
      </w:r>
      <w:r>
        <w:rPr>
          <w:sz w:val="28"/>
        </w:rPr>
        <w:t xml:space="preserve">era („MikT2“ und „T2eos“), </w:t>
      </w:r>
    </w:p>
    <w:p w:rsidR="00000000" w:rsidRDefault="00054D37">
      <w:pPr>
        <w:rPr>
          <w:sz w:val="28"/>
        </w:rPr>
      </w:pPr>
      <w:r>
        <w:rPr>
          <w:sz w:val="28"/>
        </w:rPr>
        <w:t xml:space="preserve">          oder auch mit einer Nikon D („MikT2“ und „T2nikon“).</w:t>
      </w:r>
    </w:p>
    <w:p w:rsidR="00000000" w:rsidRDefault="002C6001">
      <w:pPr>
        <w:rPr>
          <w:sz w:val="28"/>
        </w:rPr>
      </w:pPr>
      <w:r>
        <w:rPr>
          <w:noProof/>
          <w:sz w:val="28"/>
          <w:lang w:val="de-AT" w:eastAsia="de-AT"/>
        </w:rPr>
        <w:drawing>
          <wp:inline distT="0" distB="0" distL="0" distR="0">
            <wp:extent cx="1885950" cy="3248025"/>
            <wp:effectExtent l="0" t="0" r="0" b="9525"/>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85950" cy="3248025"/>
                    </a:xfrm>
                    <a:prstGeom prst="rect">
                      <a:avLst/>
                    </a:prstGeom>
                    <a:noFill/>
                    <a:ln>
                      <a:noFill/>
                    </a:ln>
                  </pic:spPr>
                </pic:pic>
              </a:graphicData>
            </a:graphic>
          </wp:inline>
        </w:drawing>
      </w:r>
      <w:r w:rsidR="00054D37">
        <w:rPr>
          <w:noProof/>
          <w:sz w:val="28"/>
          <w:lang w:val="de-AT" w:eastAsia="de-AT"/>
        </w:rPr>
        <w:t xml:space="preserve">      </w:t>
      </w:r>
      <w:r>
        <w:rPr>
          <w:noProof/>
          <w:sz w:val="28"/>
          <w:lang w:val="de-AT" w:eastAsia="de-AT"/>
        </w:rPr>
        <w:drawing>
          <wp:inline distT="0" distB="0" distL="0" distR="0">
            <wp:extent cx="3581400" cy="2933700"/>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81400" cy="2933700"/>
                    </a:xfrm>
                    <a:prstGeom prst="rect">
                      <a:avLst/>
                    </a:prstGeom>
                    <a:noFill/>
                    <a:ln>
                      <a:noFill/>
                    </a:ln>
                  </pic:spPr>
                </pic:pic>
              </a:graphicData>
            </a:graphic>
          </wp:inline>
        </w:drawing>
      </w:r>
    </w:p>
    <w:p w:rsidR="00000000" w:rsidRDefault="00054D37">
      <w:pPr>
        <w:pBdr>
          <w:bottom w:val="single" w:sz="12" w:space="1" w:color="auto"/>
        </w:pBdr>
        <w:rPr>
          <w:sz w:val="28"/>
        </w:rPr>
      </w:pPr>
    </w:p>
    <w:p w:rsidR="00000000" w:rsidRDefault="00054D37">
      <w:pPr>
        <w:rPr>
          <w:sz w:val="28"/>
        </w:rPr>
      </w:pPr>
    </w:p>
    <w:p w:rsidR="00000000" w:rsidRDefault="002C6001">
      <w:pPr>
        <w:rPr>
          <w:sz w:val="28"/>
        </w:rPr>
      </w:pPr>
      <w:r>
        <w:rPr>
          <w:noProof/>
          <w:sz w:val="28"/>
          <w:lang w:val="de-AT" w:eastAsia="de-AT"/>
        </w:rPr>
        <w:drawing>
          <wp:inline distT="0" distB="0" distL="0" distR="0">
            <wp:extent cx="2838450" cy="1933575"/>
            <wp:effectExtent l="0" t="0" r="0" b="9525"/>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1933575"/>
                    </a:xfrm>
                    <a:prstGeom prst="rect">
                      <a:avLst/>
                    </a:prstGeom>
                    <a:noFill/>
                    <a:ln>
                      <a:noFill/>
                    </a:ln>
                  </pic:spPr>
                </pic:pic>
              </a:graphicData>
            </a:graphic>
          </wp:inline>
        </w:drawing>
      </w:r>
      <w:r w:rsidR="00054D37">
        <w:rPr>
          <w:noProof/>
          <w:sz w:val="28"/>
          <w:lang w:val="de-AT" w:eastAsia="de-AT"/>
        </w:rPr>
        <w:t xml:space="preserve"> </w:t>
      </w:r>
      <w:r>
        <w:rPr>
          <w:noProof/>
          <w:sz w:val="28"/>
          <w:lang w:val="de-AT" w:eastAsia="de-AT"/>
        </w:rPr>
        <w:drawing>
          <wp:inline distT="0" distB="0" distL="0" distR="0">
            <wp:extent cx="2838450" cy="3381375"/>
            <wp:effectExtent l="0" t="0" r="0" b="9525"/>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3381375"/>
                    </a:xfrm>
                    <a:prstGeom prst="rect">
                      <a:avLst/>
                    </a:prstGeom>
                    <a:noFill/>
                    <a:ln>
                      <a:noFill/>
                    </a:ln>
                  </pic:spPr>
                </pic:pic>
              </a:graphicData>
            </a:graphic>
          </wp:inline>
        </w:drawing>
      </w:r>
    </w:p>
    <w:p w:rsidR="00000000" w:rsidRDefault="00054D37">
      <w:pPr>
        <w:rPr>
          <w:sz w:val="28"/>
        </w:rPr>
      </w:pPr>
      <w:r>
        <w:rPr>
          <w:sz w:val="28"/>
        </w:rPr>
        <w:t xml:space="preserve">mit einer Kompaktkamera (links: </w:t>
      </w:r>
      <w:proofErr w:type="spellStart"/>
      <w:r>
        <w:rPr>
          <w:sz w:val="28"/>
        </w:rPr>
        <w:t>Digiklemme</w:t>
      </w:r>
      <w:proofErr w:type="spellEnd"/>
      <w:r>
        <w:rPr>
          <w:sz w:val="28"/>
        </w:rPr>
        <w:t>, rechts: montiert auf Student-12)</w:t>
      </w:r>
    </w:p>
    <w:p w:rsidR="00AA6E9D" w:rsidRDefault="00AA6E9D">
      <w:pPr>
        <w:rPr>
          <w:sz w:val="28"/>
        </w:rPr>
      </w:pPr>
    </w:p>
    <w:p w:rsidR="00AA6E9D" w:rsidRDefault="00AA6E9D">
      <w:pPr>
        <w:rPr>
          <w:sz w:val="28"/>
        </w:rPr>
      </w:pPr>
    </w:p>
    <w:p w:rsidR="00000000" w:rsidRDefault="00054D37">
      <w:pPr>
        <w:rPr>
          <w:sz w:val="28"/>
        </w:rPr>
      </w:pPr>
      <w:r>
        <w:rPr>
          <w:sz w:val="28"/>
        </w:rPr>
        <w:t xml:space="preserve">oder mit </w:t>
      </w:r>
      <w:proofErr w:type="spellStart"/>
      <w:r>
        <w:rPr>
          <w:sz w:val="28"/>
        </w:rPr>
        <w:t>iPhone</w:t>
      </w:r>
      <w:proofErr w:type="spellEnd"/>
      <w:r>
        <w:rPr>
          <w:sz w:val="28"/>
        </w:rPr>
        <w:t xml:space="preserve"> (Upgrade Kit: Olympus Okular und </w:t>
      </w:r>
      <w:proofErr w:type="spellStart"/>
      <w:r>
        <w:rPr>
          <w:sz w:val="28"/>
        </w:rPr>
        <w:t>Lacerta</w:t>
      </w:r>
      <w:proofErr w:type="spellEnd"/>
      <w:r>
        <w:rPr>
          <w:sz w:val="28"/>
        </w:rPr>
        <w:t xml:space="preserve"> </w:t>
      </w:r>
      <w:proofErr w:type="spellStart"/>
      <w:r>
        <w:rPr>
          <w:sz w:val="28"/>
        </w:rPr>
        <w:t>MicroStageIP</w:t>
      </w:r>
      <w:proofErr w:type="spellEnd"/>
      <w:r>
        <w:rPr>
          <w:sz w:val="28"/>
        </w:rPr>
        <w:t>)</w:t>
      </w:r>
    </w:p>
    <w:p w:rsidR="00000000" w:rsidRDefault="002C6001">
      <w:pPr>
        <w:rPr>
          <w:sz w:val="28"/>
        </w:rPr>
      </w:pPr>
      <w:r>
        <w:rPr>
          <w:noProof/>
          <w:sz w:val="28"/>
          <w:lang w:val="de-AT" w:eastAsia="de-AT"/>
        </w:rPr>
        <w:drawing>
          <wp:inline distT="0" distB="0" distL="0" distR="0">
            <wp:extent cx="2333625" cy="4229100"/>
            <wp:effectExtent l="0" t="0" r="9525"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4229100"/>
                    </a:xfrm>
                    <a:prstGeom prst="rect">
                      <a:avLst/>
                    </a:prstGeom>
                    <a:noFill/>
                    <a:ln>
                      <a:noFill/>
                    </a:ln>
                  </pic:spPr>
                </pic:pic>
              </a:graphicData>
            </a:graphic>
          </wp:inline>
        </w:drawing>
      </w:r>
      <w:r w:rsidR="00054D37">
        <w:rPr>
          <w:noProof/>
          <w:sz w:val="28"/>
          <w:lang w:val="de-AT" w:eastAsia="de-AT"/>
        </w:rPr>
        <w:t xml:space="preserve"> </w:t>
      </w:r>
      <w:r w:rsidR="00054D37">
        <w:rPr>
          <w:noProof/>
          <w:sz w:val="28"/>
          <w:lang w:val="de-AT" w:eastAsia="de-AT"/>
        </w:rPr>
        <w:t xml:space="preserve"> </w:t>
      </w:r>
      <w:r>
        <w:rPr>
          <w:noProof/>
          <w:sz w:val="28"/>
          <w:lang w:val="de-AT" w:eastAsia="de-AT"/>
        </w:rPr>
        <w:drawing>
          <wp:inline distT="0" distB="0" distL="0" distR="0">
            <wp:extent cx="3257550" cy="3590925"/>
            <wp:effectExtent l="0" t="0" r="0" b="9525"/>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57550" cy="3590925"/>
                    </a:xfrm>
                    <a:prstGeom prst="rect">
                      <a:avLst/>
                    </a:prstGeom>
                    <a:noFill/>
                    <a:ln>
                      <a:noFill/>
                    </a:ln>
                  </pic:spPr>
                </pic:pic>
              </a:graphicData>
            </a:graphic>
          </wp:inline>
        </w:drawing>
      </w: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p>
    <w:p w:rsidR="00000000" w:rsidRDefault="00054D37">
      <w:pPr>
        <w:rPr>
          <w:b/>
          <w:sz w:val="32"/>
        </w:rPr>
      </w:pPr>
      <w:r>
        <w:rPr>
          <w:b/>
          <w:sz w:val="32"/>
        </w:rPr>
        <w:t>VIII. Weiterführende Informationen</w:t>
      </w:r>
    </w:p>
    <w:p w:rsidR="00000000" w:rsidRDefault="00054D37">
      <w:pPr>
        <w:rPr>
          <w:sz w:val="28"/>
        </w:rPr>
      </w:pPr>
      <w:r>
        <w:rPr>
          <w:sz w:val="28"/>
        </w:rPr>
        <w:t xml:space="preserve">(in der Grundausstattung nicht inkludiert!) </w:t>
      </w:r>
    </w:p>
    <w:p w:rsidR="00000000" w:rsidRDefault="00054D37">
      <w:pPr>
        <w:rPr>
          <w:sz w:val="28"/>
        </w:rPr>
      </w:pPr>
    </w:p>
    <w:p w:rsidR="00000000" w:rsidRDefault="00054D37">
      <w:pPr>
        <w:rPr>
          <w:sz w:val="28"/>
        </w:rPr>
      </w:pPr>
      <w:r>
        <w:rPr>
          <w:sz w:val="28"/>
        </w:rPr>
        <w:t xml:space="preserve"> </w:t>
      </w:r>
    </w:p>
    <w:p w:rsidR="00000000" w:rsidRDefault="00054D37">
      <w:pPr>
        <w:rPr>
          <w:sz w:val="28"/>
        </w:rPr>
      </w:pPr>
      <w:r>
        <w:rPr>
          <w:b/>
          <w:sz w:val="28"/>
        </w:rPr>
        <w:t>Polarisation:</w:t>
      </w:r>
      <w:r>
        <w:rPr>
          <w:sz w:val="28"/>
        </w:rPr>
        <w:br/>
        <w:t>Sie brauchen lediglich zwei Polarfilter um Kristalle (hier: Zuckerkristalle aus alter Brombeer-Marmelade) zu fotografieren. Ein Polarf</w:t>
      </w:r>
      <w:r>
        <w:rPr>
          <w:sz w:val="28"/>
        </w:rPr>
        <w:t>ilter wird unter dem Mikroskoptisch platziert, der andere (mit der Hand) einfach vor das Auge gehalten.</w:t>
      </w:r>
    </w:p>
    <w:p w:rsidR="00000000" w:rsidRDefault="00054D37">
      <w:pPr>
        <w:rPr>
          <w:sz w:val="28"/>
        </w:rPr>
      </w:pPr>
    </w:p>
    <w:p w:rsidR="00000000" w:rsidRDefault="002C6001">
      <w:pPr>
        <w:rPr>
          <w:sz w:val="28"/>
        </w:rPr>
      </w:pPr>
      <w:r>
        <w:rPr>
          <w:noProof/>
          <w:sz w:val="28"/>
          <w:lang w:val="de-AT" w:eastAsia="de-AT"/>
        </w:rPr>
        <w:drawing>
          <wp:inline distT="0" distB="0" distL="0" distR="0">
            <wp:extent cx="2981325" cy="3648075"/>
            <wp:effectExtent l="0" t="0" r="0" b="9525"/>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81325" cy="3648075"/>
                    </a:xfrm>
                    <a:prstGeom prst="rect">
                      <a:avLst/>
                    </a:prstGeom>
                    <a:noFill/>
                    <a:ln>
                      <a:noFill/>
                    </a:ln>
                  </pic:spPr>
                </pic:pic>
              </a:graphicData>
            </a:graphic>
          </wp:inline>
        </w:drawing>
      </w:r>
      <w:r w:rsidR="00054D37">
        <w:rPr>
          <w:noProof/>
          <w:sz w:val="28"/>
          <w:lang w:val="de-AT" w:eastAsia="de-AT"/>
        </w:rPr>
        <w:t xml:space="preserve">    </w:t>
      </w:r>
      <w:r>
        <w:rPr>
          <w:noProof/>
          <w:lang w:val="de-AT" w:eastAsia="de-AT"/>
        </w:rPr>
        <w:drawing>
          <wp:inline distT="0" distB="0" distL="0" distR="0">
            <wp:extent cx="2524125" cy="2495550"/>
            <wp:effectExtent l="0" t="0" r="9525" b="0"/>
            <wp:docPr id="9" name="Kép 9" descr="http://www.teleskop-austria.at/information/mikrz-polar-btc/Feigenfleisch-polaris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leskop-austria.at/information/mikrz-polar-btc/Feigenfleisch-polarisation-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2495550"/>
                    </a:xfrm>
                    <a:prstGeom prst="rect">
                      <a:avLst/>
                    </a:prstGeom>
                    <a:noFill/>
                    <a:ln>
                      <a:noFill/>
                    </a:ln>
                  </pic:spPr>
                </pic:pic>
              </a:graphicData>
            </a:graphic>
          </wp:inline>
        </w:drawing>
      </w:r>
    </w:p>
    <w:p w:rsidR="00000000" w:rsidRDefault="00054D37">
      <w:pPr>
        <w:rPr>
          <w:sz w:val="28"/>
        </w:rPr>
      </w:pPr>
    </w:p>
    <w:p w:rsidR="00000000" w:rsidRDefault="00054D37">
      <w:pPr>
        <w:rPr>
          <w:b/>
          <w:sz w:val="28"/>
        </w:rPr>
      </w:pPr>
    </w:p>
    <w:p w:rsidR="00000000" w:rsidRDefault="00054D37">
      <w:pPr>
        <w:rPr>
          <w:sz w:val="28"/>
        </w:rPr>
      </w:pPr>
      <w:r>
        <w:rPr>
          <w:b/>
          <w:sz w:val="28"/>
        </w:rPr>
        <w:t>Dunkelfeld</w:t>
      </w:r>
      <w:r>
        <w:rPr>
          <w:b/>
          <w:sz w:val="28"/>
        </w:rPr>
        <w:t>:</w:t>
      </w:r>
      <w:r>
        <w:rPr>
          <w:sz w:val="28"/>
        </w:rPr>
        <w:br/>
        <w:t xml:space="preserve">Diese Kontrastverfahrung benötigt spezielle </w:t>
      </w:r>
      <w:proofErr w:type="spellStart"/>
      <w:r>
        <w:rPr>
          <w:sz w:val="28"/>
        </w:rPr>
        <w:t>Kondensorlinsen</w:t>
      </w:r>
      <w:proofErr w:type="spellEnd"/>
      <w:r>
        <w:rPr>
          <w:sz w:val="28"/>
        </w:rPr>
        <w:t xml:space="preserve">. Da in der BTC Student-12 die </w:t>
      </w:r>
      <w:proofErr w:type="spellStart"/>
      <w:r>
        <w:rPr>
          <w:sz w:val="28"/>
        </w:rPr>
        <w:t>Kondensorlinse</w:t>
      </w:r>
      <w:proofErr w:type="spellEnd"/>
      <w:r>
        <w:rPr>
          <w:sz w:val="28"/>
        </w:rPr>
        <w:t xml:space="preserve"> fest eingebaut ist, ist eine Nachrüstung auf Dunkelfeld erst ab der BTC BIM-135 Mikroskopfamilie möglich.</w:t>
      </w:r>
    </w:p>
    <w:p w:rsidR="00000000" w:rsidRDefault="00054D37">
      <w:pPr>
        <w:rPr>
          <w:sz w:val="28"/>
        </w:rPr>
      </w:pPr>
    </w:p>
    <w:p w:rsidR="00000000" w:rsidRDefault="00054D37">
      <w:pPr>
        <w:rPr>
          <w:sz w:val="28"/>
        </w:rPr>
      </w:pPr>
    </w:p>
    <w:p w:rsidR="00000000" w:rsidRDefault="00054D37">
      <w:pPr>
        <w:rPr>
          <w:sz w:val="28"/>
        </w:rPr>
      </w:pPr>
    </w:p>
    <w:p w:rsidR="00000000" w:rsidRDefault="00054D37">
      <w:pPr>
        <w:rPr>
          <w:sz w:val="28"/>
        </w:rPr>
      </w:pPr>
      <w:r>
        <w:rPr>
          <w:b/>
          <w:sz w:val="28"/>
        </w:rPr>
        <w:t>Phasenkontrast:</w:t>
      </w:r>
      <w:r>
        <w:rPr>
          <w:sz w:val="28"/>
        </w:rPr>
        <w:br/>
        <w:t>Neben Kondensor-Schieber</w:t>
      </w:r>
      <w:r>
        <w:rPr>
          <w:sz w:val="28"/>
        </w:rPr>
        <w:t xml:space="preserve"> mit Diaphragma (und wohl ein Kondensor, welche den Schieber aufnehmen kann) wird auch einen </w:t>
      </w:r>
      <w:proofErr w:type="spellStart"/>
      <w:r>
        <w:rPr>
          <w:sz w:val="28"/>
        </w:rPr>
        <w:t>Phasenkontrastobejktiv</w:t>
      </w:r>
      <w:proofErr w:type="spellEnd"/>
      <w:r>
        <w:rPr>
          <w:sz w:val="28"/>
        </w:rPr>
        <w:t xml:space="preserve"> benötigt. Eine Nachrüstung ist ab der BTC BIM-135 Serie möglich.</w:t>
      </w:r>
    </w:p>
    <w:p w:rsidR="00000000" w:rsidRDefault="00054D37"/>
    <w:p w:rsidR="00000000" w:rsidRDefault="00054D37"/>
    <w:p w:rsidR="00000000" w:rsidRDefault="00054D37"/>
    <w:p w:rsidR="00000000" w:rsidRDefault="00054D37"/>
    <w:p w:rsidR="00000000" w:rsidRDefault="00054D37">
      <w:pPr>
        <w:rPr>
          <w:b/>
          <w:sz w:val="32"/>
        </w:rPr>
      </w:pPr>
      <w:r>
        <w:rPr>
          <w:b/>
          <w:sz w:val="32"/>
        </w:rPr>
        <w:t>VIII. Kurse und Trainingseinheiten</w:t>
      </w:r>
    </w:p>
    <w:p w:rsidR="00000000" w:rsidRDefault="00054D37">
      <w:pPr>
        <w:rPr>
          <w:b/>
          <w:sz w:val="32"/>
        </w:rPr>
      </w:pPr>
    </w:p>
    <w:p w:rsidR="00000000" w:rsidRDefault="00054D37">
      <w:pPr>
        <w:rPr>
          <w:sz w:val="28"/>
        </w:rPr>
      </w:pPr>
      <w:r>
        <w:rPr>
          <w:sz w:val="28"/>
        </w:rPr>
        <w:t>Der Teleskop- und Mikroskop-Zentrum</w:t>
      </w:r>
      <w:r>
        <w:rPr>
          <w:sz w:val="28"/>
        </w:rPr>
        <w:t xml:space="preserve"> in Wien bietet Ihnen folgende Mikroskopie-Kurse an:</w:t>
      </w:r>
    </w:p>
    <w:p w:rsidR="00000000" w:rsidRDefault="00054D37">
      <w:pPr>
        <w:rPr>
          <w:sz w:val="28"/>
        </w:rPr>
      </w:pPr>
    </w:p>
    <w:p w:rsidR="00000000" w:rsidRDefault="00054D37">
      <w:pPr>
        <w:rPr>
          <w:b/>
          <w:sz w:val="28"/>
        </w:rPr>
      </w:pPr>
      <w:r>
        <w:rPr>
          <w:b/>
          <w:sz w:val="28"/>
        </w:rPr>
        <w:t xml:space="preserve">Kurs-1: </w:t>
      </w:r>
    </w:p>
    <w:p w:rsidR="00000000" w:rsidRDefault="00054D37">
      <w:pPr>
        <w:rPr>
          <w:sz w:val="28"/>
        </w:rPr>
      </w:pPr>
      <w:r>
        <w:rPr>
          <w:sz w:val="28"/>
        </w:rPr>
        <w:t xml:space="preserve">Mikroskop-Typen und deren Funktionsweise erklären </w:t>
      </w:r>
      <w:r>
        <w:rPr>
          <w:sz w:val="28"/>
        </w:rPr>
        <w:br/>
        <w:t>TRAINING: Richtig Köhlern und Phasenkontrast einstellen</w:t>
      </w:r>
    </w:p>
    <w:p w:rsidR="00000000" w:rsidRDefault="00054D37">
      <w:pPr>
        <w:rPr>
          <w:sz w:val="28"/>
        </w:rPr>
      </w:pPr>
    </w:p>
    <w:p w:rsidR="00000000" w:rsidRDefault="00054D37">
      <w:pPr>
        <w:rPr>
          <w:b/>
          <w:sz w:val="28"/>
        </w:rPr>
      </w:pPr>
      <w:r>
        <w:rPr>
          <w:b/>
          <w:sz w:val="28"/>
        </w:rPr>
        <w:t>Kurs-2:</w:t>
      </w:r>
    </w:p>
    <w:p w:rsidR="00000000" w:rsidRDefault="00054D37">
      <w:pPr>
        <w:rPr>
          <w:sz w:val="28"/>
        </w:rPr>
      </w:pPr>
      <w:r>
        <w:rPr>
          <w:sz w:val="28"/>
        </w:rPr>
        <w:t>Live Blood Analyse mit Dunkelfeld-Mikroskopie</w:t>
      </w:r>
      <w:r>
        <w:rPr>
          <w:sz w:val="28"/>
        </w:rPr>
        <w:br/>
        <w:t xml:space="preserve">TRAINING: Arbeit mit </w:t>
      </w:r>
      <w:proofErr w:type="spellStart"/>
      <w:r>
        <w:rPr>
          <w:sz w:val="28"/>
        </w:rPr>
        <w:t>Cardioid</w:t>
      </w:r>
      <w:proofErr w:type="spellEnd"/>
      <w:r>
        <w:rPr>
          <w:sz w:val="28"/>
        </w:rPr>
        <w:t xml:space="preserve"> D</w:t>
      </w:r>
      <w:r>
        <w:rPr>
          <w:sz w:val="28"/>
        </w:rPr>
        <w:t>unkelfeld</w:t>
      </w:r>
    </w:p>
    <w:p w:rsidR="00000000" w:rsidRDefault="00054D37">
      <w:pPr>
        <w:rPr>
          <w:sz w:val="28"/>
        </w:rPr>
      </w:pPr>
    </w:p>
    <w:p w:rsidR="00000000" w:rsidRDefault="00054D37">
      <w:pPr>
        <w:rPr>
          <w:b/>
          <w:sz w:val="28"/>
        </w:rPr>
      </w:pPr>
      <w:r>
        <w:rPr>
          <w:b/>
          <w:sz w:val="28"/>
        </w:rPr>
        <w:t>Kurs-3:</w:t>
      </w:r>
    </w:p>
    <w:p w:rsidR="00000000" w:rsidRDefault="00054D37">
      <w:pPr>
        <w:rPr>
          <w:sz w:val="28"/>
        </w:rPr>
      </w:pPr>
      <w:r>
        <w:rPr>
          <w:sz w:val="28"/>
        </w:rPr>
        <w:t>Fotografieren durch Mikroskop</w:t>
      </w:r>
      <w:r>
        <w:rPr>
          <w:sz w:val="28"/>
        </w:rPr>
        <w:br/>
        <w:t>TRAINING: Arbeit mit DSLR Fotoapparate und mit Mikroskop-Kameras</w:t>
      </w:r>
    </w:p>
    <w:p w:rsidR="00000000" w:rsidRDefault="00054D37">
      <w:pPr>
        <w:rPr>
          <w:sz w:val="28"/>
        </w:rPr>
      </w:pPr>
    </w:p>
    <w:p w:rsidR="00000000" w:rsidRDefault="00054D37">
      <w:pPr>
        <w:rPr>
          <w:sz w:val="28"/>
        </w:rPr>
      </w:pPr>
      <w:r>
        <w:rPr>
          <w:sz w:val="28"/>
        </w:rPr>
        <w:br/>
        <w:t xml:space="preserve">Samstags Nachmittag, je 2x45 Minuten, die Termine für die Kurse entnehmen Sie bitte der Terminübersicht: </w:t>
      </w:r>
    </w:p>
    <w:p w:rsidR="00000000" w:rsidRDefault="00054D37">
      <w:pPr>
        <w:rPr>
          <w:sz w:val="28"/>
        </w:rPr>
      </w:pPr>
      <w:r>
        <w:rPr>
          <w:sz w:val="28"/>
        </w:rPr>
        <w:t xml:space="preserve"> +43 699 11970808    oder     </w:t>
      </w:r>
      <w:hyperlink r:id="rId23" w:history="1">
        <w:r>
          <w:rPr>
            <w:rStyle w:val="Hiperhivatkozs"/>
            <w:sz w:val="28"/>
          </w:rPr>
          <w:t>www.mikroskop-shop.at</w:t>
        </w:r>
      </w:hyperlink>
    </w:p>
    <w:p w:rsidR="00000000" w:rsidRDefault="00054D37"/>
    <w:p w:rsidR="0090526B" w:rsidRDefault="0090526B"/>
    <w:p w:rsidR="0090526B" w:rsidRDefault="0090526B"/>
    <w:p w:rsidR="0090526B" w:rsidRDefault="0090526B"/>
    <w:p w:rsidR="0090526B" w:rsidRDefault="0090526B"/>
    <w:p w:rsidR="0090526B" w:rsidRDefault="0090526B"/>
    <w:p w:rsidR="0090526B" w:rsidRDefault="0090526B"/>
    <w:p w:rsidR="0090526B" w:rsidRDefault="0090526B"/>
    <w:p w:rsidR="0090526B" w:rsidRDefault="0090526B"/>
    <w:p w:rsidR="00000000" w:rsidRDefault="00054D37"/>
    <w:p w:rsidR="00000000" w:rsidRDefault="00054D37"/>
    <w:p w:rsidR="00000000" w:rsidRDefault="0090526B">
      <w:r>
        <w:rPr>
          <w:noProof/>
          <w:lang w:val="de-AT" w:eastAsia="de-AT"/>
        </w:rPr>
        <w:drawing>
          <wp:inline distT="0" distB="0" distL="0" distR="0">
            <wp:extent cx="1121664" cy="1011936"/>
            <wp:effectExtent l="0" t="0" r="254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skop-austr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1664" cy="1011936"/>
                    </a:xfrm>
                    <a:prstGeom prst="rect">
                      <a:avLst/>
                    </a:prstGeom>
                  </pic:spPr>
                </pic:pic>
              </a:graphicData>
            </a:graphic>
          </wp:inline>
        </w:drawing>
      </w:r>
    </w:p>
    <w:p w:rsidR="00000000" w:rsidRDefault="00054D37"/>
    <w:p w:rsidR="00000000" w:rsidRDefault="00054D37"/>
    <w:p w:rsidR="00000000" w:rsidRDefault="00054D37"/>
    <w:p w:rsidR="00000000" w:rsidRDefault="00054D37">
      <w:r>
        <w:t xml:space="preserve">Copyright: </w:t>
      </w:r>
    </w:p>
    <w:p w:rsidR="0090526B" w:rsidRDefault="0090526B">
      <w:r>
        <w:t xml:space="preserve">LACERTA GmbH </w:t>
      </w:r>
    </w:p>
    <w:p w:rsidR="00054D37" w:rsidRDefault="00054D37">
      <w:r>
        <w:t>Teleskop- und Mikroskop-Zentrum, A</w:t>
      </w:r>
      <w:r w:rsidR="0090526B">
        <w:t xml:space="preserve">-1050 WIEN, </w:t>
      </w:r>
      <w:proofErr w:type="spellStart"/>
      <w:r w:rsidR="0090526B">
        <w:t>Schönbrunnerstr</w:t>
      </w:r>
      <w:proofErr w:type="spellEnd"/>
      <w:r w:rsidR="0090526B">
        <w:t>. 96      AUSTRIA / EU</w:t>
      </w:r>
      <w:bookmarkStart w:id="0" w:name="_GoBack"/>
      <w:bookmarkEnd w:id="0"/>
      <w:r w:rsidR="0090526B">
        <w:br/>
        <w:t>URL: www.teleskop-austria.at</w:t>
      </w:r>
    </w:p>
    <w:sectPr w:rsidR="00054D3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3395"/>
    <w:multiLevelType w:val="hybridMultilevel"/>
    <w:tmpl w:val="95EE705C"/>
    <w:lvl w:ilvl="0" w:tplc="8A069012">
      <w:start w:val="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DB05A39"/>
    <w:multiLevelType w:val="hybridMultilevel"/>
    <w:tmpl w:val="A61AB33A"/>
    <w:lvl w:ilvl="0" w:tplc="EAC41F9A">
      <w:start w:val="1"/>
      <w:numFmt w:val="upperRoman"/>
      <w:lvlText w:val="%1."/>
      <w:lvlJc w:val="left"/>
      <w:pPr>
        <w:ind w:left="1080" w:hanging="72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75EB0B1D"/>
    <w:multiLevelType w:val="hybridMultilevel"/>
    <w:tmpl w:val="2D62721C"/>
    <w:lvl w:ilvl="0" w:tplc="1C4AC6B8">
      <w:start w:val="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E9D"/>
    <w:rsid w:val="00054D37"/>
    <w:rsid w:val="002C6001"/>
    <w:rsid w:val="0090526B"/>
    <w:rsid w:val="00AA6E9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lang w:val="de-DE" w:eastAsia="de-DE"/>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0526B"/>
    <w:rPr>
      <w:rFonts w:ascii="Tahoma" w:hAnsi="Tahoma" w:cs="Tahoma"/>
      <w:sz w:val="16"/>
      <w:szCs w:val="16"/>
    </w:rPr>
  </w:style>
  <w:style w:type="character" w:styleId="Hiperhivatkozs">
    <w:name w:val="Hyperlink"/>
    <w:semiHidden/>
    <w:unhideWhenUsed/>
    <w:rPr>
      <w:color w:val="0000FF"/>
      <w:u w:val="single"/>
    </w:rPr>
  </w:style>
  <w:style w:type="character" w:customStyle="1" w:styleId="BuborkszvegChar">
    <w:name w:val="Buborékszöveg Char"/>
    <w:basedOn w:val="Bekezdsalapbettpusa"/>
    <w:link w:val="Buborkszveg"/>
    <w:uiPriority w:val="99"/>
    <w:semiHidden/>
    <w:rsid w:val="0090526B"/>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lang w:val="de-DE" w:eastAsia="de-DE"/>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0526B"/>
    <w:rPr>
      <w:rFonts w:ascii="Tahoma" w:hAnsi="Tahoma" w:cs="Tahoma"/>
      <w:sz w:val="16"/>
      <w:szCs w:val="16"/>
    </w:rPr>
  </w:style>
  <w:style w:type="character" w:styleId="Hiperhivatkozs">
    <w:name w:val="Hyperlink"/>
    <w:semiHidden/>
    <w:unhideWhenUsed/>
    <w:rPr>
      <w:color w:val="0000FF"/>
      <w:u w:val="single"/>
    </w:rPr>
  </w:style>
  <w:style w:type="character" w:customStyle="1" w:styleId="BuborkszvegChar">
    <w:name w:val="Buborékszöveg Char"/>
    <w:basedOn w:val="Bekezdsalapbettpusa"/>
    <w:link w:val="Buborkszveg"/>
    <w:uiPriority w:val="99"/>
    <w:semiHidden/>
    <w:rsid w:val="0090526B"/>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hyperlink" Target="http://www.mikroskop-shop.at" TargetMode="External"/><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959</Words>
  <Characters>6043</Characters>
  <Application>Microsoft Office Word</Application>
  <DocSecurity>0</DocSecurity>
  <Lines>50</Lines>
  <Paragraphs>13</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Bedienungsanleitung - Biologisches Mikroskop Student-12</vt:lpstr>
      <vt:lpstr>Bedienungsanleitung - Biologisches Mikroskop Student-12</vt:lpstr>
    </vt:vector>
  </TitlesOfParts>
  <Company>trommy</Company>
  <LinksUpToDate>false</LinksUpToDate>
  <CharactersWithSpaces>6989</CharactersWithSpaces>
  <SharedDoc>false</SharedDoc>
  <HLinks>
    <vt:vector size="6" baseType="variant">
      <vt:variant>
        <vt:i4>2031619</vt:i4>
      </vt:variant>
      <vt:variant>
        <vt:i4>3</vt:i4>
      </vt:variant>
      <vt:variant>
        <vt:i4>0</vt:i4>
      </vt:variant>
      <vt:variant>
        <vt:i4>5</vt:i4>
      </vt:variant>
      <vt:variant>
        <vt:lpwstr>http://www.mikroskop-shop.at/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Bedienungsanleitung - Biologisches Mikroskop Student-12</dc:title>
  <dc:creator>tommy</dc:creator>
  <cp:lastModifiedBy>lajos</cp:lastModifiedBy>
  <cp:revision>3</cp:revision>
  <cp:lastPrinted>2013-03-16T21:06:00Z</cp:lastPrinted>
  <dcterms:created xsi:type="dcterms:W3CDTF">2013-03-18T04:32:00Z</dcterms:created>
  <dcterms:modified xsi:type="dcterms:W3CDTF">2013-03-18T04:38:00Z</dcterms:modified>
</cp:coreProperties>
</file>