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sz w:val="44"/>
          <w:szCs w:val="44"/>
        </w:rPr>
      </w:pPr>
      <w:r>
        <w:rPr>
          <w:rFonts w:eastAsia="Times New Roman" w:cs="Times New Roman" w:ascii="Times New Roman" w:hAnsi="Times New Roman"/>
          <w:color w:val="000000"/>
          <w:sz w:val="44"/>
          <w:szCs w:val="44"/>
          <w:lang w:eastAsia="de-DE"/>
        </w:rPr>
        <w:t>POWERBANK38AH (144Wh / 38000 mAh)</w:t>
      </w:r>
    </w:p>
    <w:p>
      <w:pPr>
        <w:pStyle w:val="Normal"/>
        <w:spacing w:lineRule="auto" w:line="240" w:before="0" w:after="0"/>
        <w:rPr>
          <w:rFonts w:ascii="Times New Roman" w:hAnsi="Times New Roman" w:eastAsia="Times New Roman" w:cs="Times New Roman"/>
          <w:color w:val="000000"/>
          <w:lang w:eastAsia="de-DE"/>
        </w:rPr>
      </w:pPr>
      <w:r>
        <w:rPr>
          <w:sz w:val="44"/>
          <w:szCs w:val="44"/>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Herzliches Glückwunsch zum Kauf der PowerBank38AH!</w:t>
      </w:r>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0"/>
        <w:rPr>
          <w:rFonts w:ascii="Arial" w:hAnsi="Arial" w:eastAsia="Times New Roman" w:cs="Arial"/>
          <w:color w:val="000000"/>
          <w:lang w:eastAsia="de-DE"/>
        </w:rPr>
      </w:pPr>
      <w:r>
        <w:rPr/>
        <w:drawing>
          <wp:anchor behindDoc="0" distT="0" distB="0" distL="0" distR="0" simplePos="0" locked="0" layoutInCell="1" allowOverlap="1" relativeHeight="2">
            <wp:simplePos x="0" y="0"/>
            <wp:positionH relativeFrom="column">
              <wp:posOffset>1022985</wp:posOffset>
            </wp:positionH>
            <wp:positionV relativeFrom="paragraph">
              <wp:posOffset>106680</wp:posOffset>
            </wp:positionV>
            <wp:extent cx="4197985" cy="419798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4197985" cy="4197985"/>
                    </a:xfrm>
                    <a:prstGeom prst="rect">
                      <a:avLst/>
                    </a:prstGeom>
                  </pic:spPr>
                </pic:pic>
              </a:graphicData>
            </a:graphic>
          </wp:anchor>
        </w:drawing>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 xml:space="preserve">ie </w:t>
      </w:r>
      <w:r>
        <w:rPr>
          <w:rFonts w:eastAsia="Times New Roman" w:cs="Arial" w:ascii="Arial" w:hAnsi="Arial"/>
          <w:color w:val="000000"/>
          <w:lang w:eastAsia="de-DE"/>
        </w:rPr>
        <w:t>Power</w:t>
      </w:r>
      <w:r>
        <w:rPr>
          <w:rFonts w:eastAsia="Times New Roman" w:cs="Arial" w:ascii="Arial" w:hAnsi="Arial"/>
          <w:color w:val="000000"/>
          <w:lang w:eastAsia="de-DE"/>
        </w:rPr>
        <w:t>Bank38AH s</w:t>
      </w:r>
      <w:r>
        <w:rPr>
          <w:rFonts w:eastAsia="Times New Roman" w:cs="Arial" w:ascii="Arial" w:hAnsi="Arial"/>
          <w:color w:val="000000"/>
          <w:lang w:eastAsia="de-DE"/>
        </w:rPr>
        <w:t xml:space="preserve">etzt neue Maßstäbe für tragbare Stromversorgung. </w:t>
      </w:r>
      <w:r>
        <w:rPr>
          <w:rFonts w:eastAsia="Times New Roman" w:cs="Arial" w:ascii="Arial" w:hAnsi="Arial"/>
          <w:color w:val="000000"/>
          <w:lang w:eastAsia="de-DE"/>
        </w:rPr>
        <w:t xml:space="preserve">Sie kann bis zu 15A durch </w:t>
      </w:r>
      <w:r>
        <w:rPr>
          <w:rFonts w:eastAsia="Times New Roman" w:cs="Arial" w:ascii="Arial" w:hAnsi="Arial"/>
          <w:color w:val="000000"/>
          <w:lang w:eastAsia="de-DE"/>
        </w:rPr>
        <w:t xml:space="preserve">der </w:t>
      </w:r>
      <w:r>
        <w:rPr>
          <w:rFonts w:eastAsia="Times New Roman" w:cs="Arial" w:ascii="Arial" w:hAnsi="Arial"/>
          <w:color w:val="000000"/>
          <w:lang w:eastAsia="de-DE"/>
        </w:rPr>
        <w:t xml:space="preserve">Zigarettenzünder-Buchse liefern und </w:t>
      </w:r>
      <w:r>
        <w:rPr>
          <w:rFonts w:eastAsia="Times New Roman" w:cs="Arial" w:ascii="Arial" w:hAnsi="Arial"/>
          <w:color w:val="000000"/>
          <w:lang w:eastAsia="de-DE"/>
        </w:rPr>
        <w:t xml:space="preserve">erlaubt die gleichzeitige Nutzung von </w:t>
      </w:r>
      <w:r>
        <w:rPr>
          <w:rFonts w:eastAsia="Times New Roman" w:cs="Arial" w:ascii="Arial" w:hAnsi="Arial"/>
          <w:color w:val="000000"/>
          <w:lang w:eastAsia="de-DE"/>
        </w:rPr>
        <w:t>zusätzliche 3 USB</w:t>
      </w:r>
      <w:r>
        <w:rPr>
          <w:rFonts w:eastAsia="Times New Roman" w:cs="Arial" w:ascii="Arial" w:hAnsi="Arial"/>
          <w:color w:val="000000"/>
          <w:lang w:eastAsia="de-DE"/>
        </w:rPr>
        <w:t>-</w:t>
      </w:r>
      <w:r>
        <w:rPr>
          <w:rFonts w:eastAsia="Times New Roman" w:cs="Arial" w:ascii="Arial" w:hAnsi="Arial"/>
          <w:color w:val="000000"/>
          <w:lang w:eastAsia="de-DE"/>
        </w:rPr>
        <w:t xml:space="preserve">Anschlüssen </w:t>
      </w:r>
      <w:r>
        <w:rPr>
          <w:rFonts w:eastAsia="Times New Roman" w:cs="Arial" w:ascii="Arial" w:hAnsi="Arial"/>
          <w:color w:val="000000"/>
          <w:lang w:eastAsia="de-DE"/>
        </w:rPr>
        <w:t>(je 5V)</w:t>
      </w:r>
      <w:r>
        <w:rPr>
          <w:rFonts w:eastAsia="Times New Roman" w:cs="Arial" w:ascii="Arial" w:hAnsi="Arial"/>
          <w:color w:val="000000"/>
          <w:lang w:eastAsia="de-DE"/>
        </w:rPr>
        <w:t>, was eine ausgesprochen flexible Verwendung erlaubt.</w:t>
        <w:br/>
      </w:r>
      <w:r>
        <w:rPr>
          <w:rFonts w:eastAsia="Times New Roman" w:cs="Arial" w:ascii="Arial" w:hAnsi="Arial"/>
          <w:color w:val="000000"/>
          <w:lang w:eastAsia="de-DE"/>
        </w:rPr>
        <w:t>Sie</w:t>
      </w:r>
      <w:r>
        <w:rPr>
          <w:rFonts w:eastAsia="Times New Roman" w:cs="Arial" w:ascii="Arial" w:hAnsi="Arial"/>
          <w:color w:val="000000"/>
          <w:lang w:eastAsia="de-DE"/>
        </w:rPr>
        <w:t xml:space="preserve"> hat eine sehr hohe Kapazität von 144Wh  /12Ah@12V   /38000mAh@3.7V. </w:t>
      </w:r>
      <w:r>
        <w:rPr>
          <w:rFonts w:eastAsia="Times New Roman" w:cs="Arial" w:ascii="Arial" w:hAnsi="Arial"/>
          <w:color w:val="000000"/>
          <w:lang w:eastAsia="de-DE"/>
        </w:rPr>
        <w:t>D</w:t>
      </w:r>
      <w:r>
        <w:rPr>
          <w:rFonts w:eastAsia="Times New Roman" w:cs="Arial" w:ascii="Arial" w:hAnsi="Arial"/>
          <w:color w:val="000000"/>
          <w:lang w:eastAsia="de-DE"/>
        </w:rPr>
        <w:t>a</w:t>
      </w:r>
      <w:r>
        <w:rPr>
          <w:rFonts w:eastAsia="Times New Roman" w:cs="Arial" w:ascii="Arial" w:hAnsi="Arial"/>
          <w:color w:val="000000"/>
          <w:lang w:eastAsia="de-DE"/>
        </w:rPr>
        <w:t>s entspricht zum Beispiel ein</w:t>
      </w:r>
      <w:r>
        <w:rPr>
          <w:rFonts w:eastAsia="Times New Roman" w:cs="Arial" w:ascii="Arial" w:hAnsi="Arial"/>
          <w:color w:val="000000"/>
          <w:lang w:eastAsia="de-DE"/>
        </w:rPr>
        <w:t>e</w:t>
      </w:r>
      <w:r>
        <w:rPr>
          <w:rFonts w:eastAsia="Times New Roman" w:cs="Arial" w:ascii="Arial" w:hAnsi="Arial"/>
          <w:color w:val="000000"/>
          <w:lang w:eastAsia="de-DE"/>
        </w:rPr>
        <w:t xml:space="preserve"> Vixen GP Montierung 4 volle Nächte nachzuführen (inkl. Nachführkontrolle mit MGEN Autoguider), </w:t>
      </w:r>
      <w:r>
        <w:rPr>
          <w:rFonts w:eastAsia="Times New Roman" w:cs="Arial" w:ascii="Arial" w:hAnsi="Arial"/>
          <w:color w:val="000000"/>
          <w:lang w:eastAsia="de-DE"/>
        </w:rPr>
        <w:t xml:space="preserve">oder eine </w:t>
      </w:r>
      <w:r>
        <w:rPr>
          <w:rFonts w:eastAsia="Times New Roman" w:cs="Arial" w:ascii="Arial" w:hAnsi="Arial"/>
          <w:color w:val="000000"/>
          <w:lang w:eastAsia="de-DE"/>
        </w:rPr>
        <w:t xml:space="preserve">470 Lumen LED Birne </w:t>
      </w:r>
      <w:r>
        <w:rPr>
          <w:rFonts w:eastAsia="Times New Roman" w:cs="Arial" w:ascii="Arial" w:hAnsi="Arial"/>
          <w:color w:val="000000"/>
          <w:lang w:eastAsia="de-DE"/>
        </w:rPr>
        <w:t xml:space="preserve">ca. </w:t>
      </w:r>
      <w:r>
        <w:rPr>
          <w:rFonts w:eastAsia="Times New Roman" w:cs="Arial" w:ascii="Arial" w:hAnsi="Arial"/>
          <w:color w:val="000000"/>
          <w:lang w:eastAsia="de-DE"/>
        </w:rPr>
        <w:t xml:space="preserve">24 </w:t>
      </w:r>
      <w:r>
        <w:rPr>
          <w:rFonts w:eastAsia="Times New Roman" w:cs="Arial" w:ascii="Arial" w:hAnsi="Arial"/>
          <w:color w:val="000000"/>
          <w:lang w:eastAsia="de-DE"/>
        </w:rPr>
        <w:t xml:space="preserve">Stunden </w:t>
      </w:r>
      <w:r>
        <w:rPr>
          <w:rFonts w:eastAsia="Times New Roman" w:cs="Arial" w:ascii="Arial" w:hAnsi="Arial"/>
          <w:color w:val="000000"/>
          <w:lang w:eastAsia="de-DE"/>
        </w:rPr>
        <w:t>lang ununterbrochen</w:t>
      </w:r>
      <w:r>
        <w:rPr>
          <w:rFonts w:eastAsia="Times New Roman" w:cs="Arial" w:ascii="Arial" w:hAnsi="Arial"/>
          <w:color w:val="000000"/>
          <w:lang w:eastAsia="de-DE"/>
        </w:rPr>
        <w:t xml:space="preserve"> </w:t>
      </w:r>
      <w:r>
        <w:rPr>
          <w:rFonts w:eastAsia="Times New Roman" w:cs="Arial" w:ascii="Arial" w:hAnsi="Arial"/>
          <w:color w:val="000000"/>
          <w:lang w:eastAsia="de-DE"/>
        </w:rPr>
        <w:t xml:space="preserve">zu </w:t>
      </w:r>
      <w:r>
        <w:rPr>
          <w:rFonts w:eastAsia="Times New Roman" w:cs="Arial" w:ascii="Arial" w:hAnsi="Arial"/>
          <w:color w:val="000000"/>
          <w:lang w:eastAsia="de-DE"/>
        </w:rPr>
        <w:t>betr</w:t>
      </w:r>
      <w:r>
        <w:rPr>
          <w:rFonts w:eastAsia="Times New Roman" w:cs="Arial" w:ascii="Arial" w:hAnsi="Arial"/>
          <w:color w:val="000000"/>
          <w:lang w:eastAsia="de-DE"/>
        </w:rPr>
        <w:t>ei</w:t>
      </w:r>
      <w:r>
        <w:rPr>
          <w:rFonts w:eastAsia="Times New Roman" w:cs="Arial" w:ascii="Arial" w:hAnsi="Arial"/>
          <w:color w:val="000000"/>
          <w:lang w:eastAsia="de-DE"/>
        </w:rPr>
        <w:t>ben.</w:t>
      </w:r>
    </w:p>
    <w:p>
      <w:pPr>
        <w:pStyle w:val="Normal"/>
        <w:spacing w:lineRule="auto" w:line="240" w:before="0" w:after="0"/>
        <w:rPr/>
      </w:pPr>
      <w:r>
        <w:rPr>
          <w:rFonts w:eastAsia="Times New Roman" w:cs="Arial" w:ascii="Arial" w:hAnsi="Arial"/>
          <w:color w:val="000000"/>
          <w:lang w:eastAsia="de-DE"/>
        </w:rPr>
        <w:t xml:space="preserve">Sie erhält auch </w:t>
      </w:r>
      <w:r>
        <w:rPr>
          <w:rFonts w:eastAsia="Times New Roman" w:cs="Arial" w:ascii="Arial" w:hAnsi="Arial"/>
          <w:color w:val="000000"/>
          <w:lang w:eastAsia="de-DE"/>
        </w:rPr>
        <w:t xml:space="preserve">eine Hochleistungslampe, </w:t>
      </w:r>
      <w:r>
        <w:rPr>
          <w:rFonts w:eastAsia="Times New Roman" w:cs="Arial" w:ascii="Arial" w:hAnsi="Arial"/>
          <w:color w:val="000000"/>
          <w:lang w:eastAsia="de-DE"/>
        </w:rPr>
        <w:t>welche</w:t>
      </w:r>
      <w:r>
        <w:rPr>
          <w:rFonts w:eastAsia="Times New Roman" w:cs="Arial" w:ascii="Arial" w:hAnsi="Arial"/>
          <w:color w:val="000000"/>
          <w:lang w:eastAsia="de-DE"/>
        </w:rPr>
        <w:t xml:space="preserve"> </w:t>
      </w:r>
      <w:r>
        <w:rPr>
          <w:rFonts w:eastAsia="Times New Roman" w:cs="Arial" w:ascii="Arial" w:hAnsi="Arial"/>
          <w:color w:val="000000"/>
          <w:lang w:eastAsia="de-DE"/>
        </w:rPr>
        <w:t>zwei Funktionen hat: permament Weisslicht, oder blinkende rote Warnlicht</w:t>
      </w:r>
      <w:r>
        <w:rPr>
          <w:rFonts w:eastAsia="Times New Roman" w:cs="Arial" w:ascii="Arial" w:hAnsi="Arial"/>
          <w:color w:val="000000"/>
          <w:lang w:eastAsia="de-DE"/>
        </w:rPr>
        <w:t xml:space="preserve">. </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 xml:space="preserve">Bank </w:t>
      </w:r>
      <w:r>
        <w:rPr>
          <w:rFonts w:eastAsia="Times New Roman" w:cs="Arial" w:ascii="Arial" w:hAnsi="Arial"/>
          <w:color w:val="000000"/>
          <w:lang w:eastAsia="de-DE"/>
        </w:rPr>
        <w:t xml:space="preserve">hat ein robustes Gehäuse, auf dem sich eine Leistungsanzeige befindet. , </w:t>
      </w:r>
      <w:r>
        <w:rPr>
          <w:rFonts w:eastAsia="Times New Roman" w:cs="Arial" w:ascii="Arial" w:hAnsi="Arial"/>
          <w:color w:val="000000"/>
          <w:lang w:eastAsia="de-DE"/>
        </w:rPr>
        <w:t>Sowohl die 3 USB-Ausgänge, als auch de Zigarettenzünder-Buchse ha</w:t>
      </w:r>
      <w:r>
        <w:rPr>
          <w:rFonts w:eastAsia="Times New Roman" w:cs="Arial" w:ascii="Arial" w:hAnsi="Arial"/>
          <w:color w:val="000000"/>
          <w:lang w:eastAsia="de-DE"/>
        </w:rPr>
        <w:t xml:space="preserve">ben </w:t>
      </w:r>
      <w:r>
        <w:rPr>
          <w:rFonts w:eastAsia="Times New Roman" w:cs="Arial" w:ascii="Arial" w:hAnsi="Arial"/>
          <w:color w:val="000000"/>
          <w:lang w:eastAsia="de-DE"/>
        </w:rPr>
        <w:t>eine Gummi-A</w:t>
      </w:r>
      <w:r>
        <w:rPr>
          <w:rFonts w:eastAsia="Times New Roman" w:cs="Arial" w:ascii="Arial" w:hAnsi="Arial"/>
          <w:color w:val="000000"/>
          <w:lang w:eastAsia="de-DE"/>
        </w:rPr>
        <w:t xml:space="preserve">bdeckung. </w:t>
      </w:r>
      <w:r>
        <w:rPr>
          <w:rFonts w:eastAsia="Times New Roman" w:cs="Arial" w:ascii="Arial" w:hAnsi="Arial"/>
          <w:color w:val="000000"/>
          <w:lang w:eastAsia="de-DE"/>
        </w:rPr>
        <w:t>Zu Set gehört auch eine</w:t>
      </w:r>
      <w:r>
        <w:rPr>
          <w:rFonts w:eastAsia="Times New Roman" w:cs="Arial" w:ascii="Arial" w:hAnsi="Arial"/>
          <w:color w:val="000000"/>
          <w:lang w:eastAsia="de-DE"/>
        </w:rPr>
        <w:t xml:space="preserve"> Tragtasche. So ist sichergestellt, dass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immer gut geschützt bleibt, selbst wenn die Bedingungen auch noch so herausfordernd sind.</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b/>
          <w:b/>
          <w:bCs/>
          <w:color w:val="000000"/>
          <w:lang w:eastAsia="de-DE"/>
        </w:rPr>
      </w:pPr>
      <w:r>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0"/>
          <w:szCs w:val="20"/>
          <w:lang w:eastAsia="de-DE"/>
        </w:rPr>
      </w:pPr>
      <w:r>
        <w:rPr>
          <w:rFonts w:eastAsia="Times New Roman" w:cs="Times New Roman" w:ascii="Times New Roman" w:hAnsi="Times New Roman"/>
          <w:sz w:val="20"/>
          <w:szCs w:val="20"/>
          <w:lang w:eastAsia="de-DE"/>
        </w:rPr>
        <w:t>LACERTA GmbH, Schönbrunnerstr. 96. A-1050 WIEN.   lacerta-optics.com   teleskop-austria.az</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240"/>
        <w:jc w:val="both"/>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Verpackungsinhalt</w:t>
      </w:r>
      <w:r>
        <w:rPr>
          <w:rFonts w:eastAsia="Times New Roman" w:cs="Arial" w:ascii="Arial" w:hAnsi="Arial"/>
          <w:color w:val="000000"/>
          <w:lang w:eastAsia="de-DE"/>
        </w:rPr>
        <w:t>:</w:t>
      </w:r>
    </w:p>
    <w:p>
      <w:pPr>
        <w:pStyle w:val="Normal"/>
        <w:spacing w:lineRule="auto" w:line="240" w:before="240" w:after="240"/>
        <w:rPr>
          <w:rFonts w:ascii="Arial" w:hAnsi="Arial" w:eastAsia="Times New Roman" w:cs="Arial"/>
          <w:color w:val="000000"/>
          <w:lang w:eastAsia="de-DE"/>
        </w:rPr>
      </w:pPr>
      <w:r>
        <w:drawing>
          <wp:anchor behindDoc="0" distT="0" distB="0" distL="0" distR="0" simplePos="0" locked="0" layoutInCell="1" allowOverlap="1" relativeHeight="3">
            <wp:simplePos x="0" y="0"/>
            <wp:positionH relativeFrom="column">
              <wp:posOffset>29845</wp:posOffset>
            </wp:positionH>
            <wp:positionV relativeFrom="paragraph">
              <wp:posOffset>444500</wp:posOffset>
            </wp:positionV>
            <wp:extent cx="3231515" cy="323151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3231515" cy="3231515"/>
                    </a:xfrm>
                    <a:prstGeom prst="rect">
                      <a:avLst/>
                    </a:prstGeom>
                  </pic:spPr>
                </pic:pic>
              </a:graphicData>
            </a:graphic>
          </wp:anchor>
        </w:drawing>
      </w:r>
      <w:r>
        <w:rPr>
          <w:rFonts w:eastAsia="Times New Roman" w:cs="Arial" w:ascii="Arial" w:hAnsi="Arial"/>
          <w:color w:val="000000"/>
          <w:lang w:eastAsia="de-DE"/>
        </w:rPr>
        <w:t>Power</w:t>
      </w:r>
      <w:r>
        <w:rPr>
          <w:rFonts w:eastAsia="Times New Roman" w:cs="Arial" w:ascii="Arial" w:hAnsi="Arial"/>
          <w:color w:val="000000"/>
          <w:lang w:eastAsia="de-DE"/>
        </w:rPr>
        <w:t xml:space="preserve">Bank mit Tasche, Ladegerät von 220V, Deutsche </w:t>
      </w:r>
      <w:r>
        <w:rPr>
          <w:rFonts w:eastAsia="Times New Roman" w:cs="Arial" w:ascii="Arial" w:hAnsi="Arial"/>
          <w:color w:val="000000"/>
          <w:lang w:eastAsia="de-DE"/>
        </w:rPr>
        <w:t>Bedienungsanleitung</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Technische Angaben:</w:t>
      </w:r>
    </w:p>
    <w:p>
      <w:pPr>
        <w:pStyle w:val="Normal"/>
        <w:spacing w:lineRule="auto" w:line="240" w:before="240" w:after="240"/>
        <w:rPr/>
      </w:pPr>
      <w:r>
        <w:rPr>
          <w:rFonts w:eastAsia="Times New Roman" w:cs="Arial" w:ascii="Arial" w:hAnsi="Arial"/>
          <w:color w:val="000000"/>
          <w:lang w:eastAsia="de-DE"/>
        </w:rPr>
        <w:t>Elektrische Leistung: 144Wh /     12Ah @ 12V /    38000</w:t>
      </w:r>
      <w:r>
        <w:rPr>
          <w:rFonts w:eastAsia="Times New Roman" w:cs="Arial" w:ascii="Arial" w:hAnsi="Arial"/>
          <w:color w:val="000000"/>
          <w:lang w:eastAsia="de-DE"/>
        </w:rPr>
        <w:t>m</w:t>
      </w:r>
      <w:r>
        <w:rPr>
          <w:rFonts w:eastAsia="Times New Roman" w:cs="Arial" w:ascii="Arial" w:hAnsi="Arial"/>
          <w:color w:val="000000"/>
          <w:lang w:eastAsia="de-DE"/>
        </w:rPr>
        <w:t>aH @3.7V</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Eingangsleistung: 15V 2A max.</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Zigarettenbuchse Ausgangsleistung: 12V 15A max.</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Größe: 175 x 105 x 42mm</w:t>
      </w:r>
    </w:p>
    <w:p>
      <w:pPr>
        <w:pStyle w:val="Normal"/>
        <w:spacing w:lineRule="auto" w:line="240" w:before="240" w:after="240"/>
        <w:rPr/>
      </w:pPr>
      <w:r>
        <w:rPr>
          <w:rFonts w:eastAsia="Times New Roman" w:cs="Arial" w:ascii="Arial" w:hAnsi="Arial"/>
          <w:color w:val="000000"/>
          <w:lang w:eastAsia="de-DE"/>
        </w:rPr>
        <w:t>N</w:t>
      </w:r>
      <w:r>
        <w:rPr>
          <w:rFonts w:eastAsia="Times New Roman" w:cs="Arial" w:ascii="Arial" w:hAnsi="Arial"/>
          <w:color w:val="000000"/>
          <w:lang w:eastAsia="de-DE"/>
        </w:rPr>
        <w:t>etto Gewicht</w:t>
      </w:r>
      <w:r>
        <w:rPr>
          <w:rFonts w:eastAsia="Times New Roman" w:cs="Arial" w:ascii="Arial" w:hAnsi="Arial"/>
          <w:color w:val="000000"/>
          <w:lang w:eastAsia="de-DE"/>
        </w:rPr>
        <w:t>: 975g</w:t>
      </w:r>
    </w:p>
    <w:p>
      <w:pPr>
        <w:pStyle w:val="Normal"/>
        <w:spacing w:lineRule="auto" w:line="240" w:before="240" w:after="240"/>
        <w:rPr>
          <w:rFonts w:ascii="Arial" w:hAnsi="Arial" w:eastAsia="Times New Roman" w:cs="Arial"/>
          <w:b/>
          <w:b/>
          <w:bCs/>
          <w:color w:val="000000"/>
          <w:lang w:eastAsia="de-DE"/>
        </w:rPr>
      </w:pPr>
      <w:r>
        <w:rPr/>
      </w:r>
    </w:p>
    <w:p>
      <w:pPr>
        <w:pStyle w:val="Normal"/>
        <w:spacing w:lineRule="auto" w:line="240" w:before="240" w:after="240"/>
        <w:rPr/>
      </w:pPr>
      <w:r>
        <w:rPr>
          <w:rFonts w:eastAsia="Times New Roman" w:cs="Arial" w:ascii="Arial" w:hAnsi="Arial"/>
          <w:b/>
          <w:bCs/>
          <w:color w:val="000000"/>
          <w:lang w:eastAsia="de-DE"/>
        </w:rPr>
        <w:t>Teilen:</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1. LED-Betriebsanzeige</w:t>
      </w:r>
    </w:p>
    <w:p>
      <w:pPr>
        <w:pStyle w:val="Normal"/>
        <w:spacing w:lineRule="auto" w:line="240" w:before="240" w:after="240"/>
        <w:rPr/>
      </w:pPr>
      <w:r>
        <w:rPr>
          <w:rFonts w:eastAsia="Times New Roman" w:cs="Arial" w:ascii="Arial" w:hAnsi="Arial"/>
          <w:color w:val="000000"/>
          <w:lang w:eastAsia="de-DE"/>
        </w:rPr>
        <w:t xml:space="preserve">2. </w:t>
      </w:r>
      <w:r>
        <w:rPr>
          <w:rFonts w:eastAsia="Times New Roman" w:cs="Arial" w:ascii="Arial" w:hAnsi="Arial"/>
          <w:color w:val="000000"/>
          <w:lang w:eastAsia="de-DE"/>
        </w:rPr>
        <w:t>Ei</w:t>
      </w:r>
      <w:r>
        <w:rPr>
          <w:rFonts w:eastAsia="Times New Roman" w:cs="Arial" w:ascii="Arial" w:hAnsi="Arial"/>
          <w:color w:val="000000"/>
          <w:lang w:eastAsia="de-DE"/>
        </w:rPr>
        <w:t>n/Aus Schalter</w:t>
      </w:r>
    </w:p>
    <w:p>
      <w:pPr>
        <w:pStyle w:val="Normal"/>
        <w:spacing w:lineRule="auto" w:line="240" w:before="240" w:after="240"/>
        <w:rPr>
          <w:rFonts w:ascii="Times New Roman" w:hAnsi="Times New Roman" w:eastAsia="Times New Roman" w:cs="Times New Roman"/>
          <w:sz w:val="24"/>
          <w:szCs w:val="24"/>
          <w:lang w:val="pt-PT" w:eastAsia="de-DE"/>
        </w:rPr>
      </w:pPr>
      <w:r>
        <w:rPr>
          <w:rFonts w:eastAsia="Times New Roman" w:cs="Arial" w:ascii="Arial" w:hAnsi="Arial"/>
          <w:color w:val="000000"/>
          <w:lang w:val="pt-PT" w:eastAsia="de-DE"/>
        </w:rPr>
        <w:t>3. 12V 15A Buchse</w:t>
      </w:r>
    </w:p>
    <w:p>
      <w:pPr>
        <w:pStyle w:val="Normal"/>
        <w:spacing w:lineRule="auto" w:line="240" w:before="240" w:after="240"/>
        <w:rPr/>
      </w:pPr>
      <w:r>
        <w:rPr>
          <w:rFonts w:eastAsia="Times New Roman" w:cs="Arial" w:ascii="Arial" w:hAnsi="Arial"/>
          <w:color w:val="000000"/>
          <w:lang w:val="pt-PT" w:eastAsia="de-DE"/>
        </w:rPr>
        <w:t xml:space="preserve">4. 5V 2.4A   /    5V/1A     </w:t>
      </w:r>
      <w:r>
        <w:rPr>
          <w:rFonts w:eastAsia="Times New Roman" w:cs="Arial" w:ascii="Arial" w:hAnsi="Arial"/>
          <w:color w:val="000000"/>
          <w:lang w:val="pt-PT" w:eastAsia="de-DE"/>
        </w:rPr>
        <w:t xml:space="preserve">/  </w:t>
      </w:r>
      <w:r>
        <w:rPr>
          <w:rFonts w:eastAsia="Times New Roman" w:cs="Arial" w:ascii="Arial" w:hAnsi="Arial"/>
          <w:color w:val="000000"/>
          <w:lang w:val="pt-PT" w:eastAsia="de-DE"/>
        </w:rPr>
        <w:t xml:space="preserve"> 5V/2.1A  USB Anschl</w:t>
      </w:r>
      <w:r>
        <w:rPr>
          <w:rFonts w:eastAsia="Times New Roman" w:cs="Arial" w:ascii="Arial" w:hAnsi="Arial"/>
          <w:color w:val="000000"/>
          <w:lang w:val="pt-PT" w:eastAsia="de-DE"/>
        </w:rPr>
        <w:t>üsse</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5. 15V Eingangsbuchse</w:t>
      </w:r>
    </w:p>
    <w:p>
      <w:pPr>
        <w:pStyle w:val="Normal"/>
        <w:spacing w:lineRule="auto" w:line="240" w:before="240" w:after="240"/>
        <w:rPr>
          <w:rFonts w:ascii="Times New Roman" w:hAnsi="Times New Roman" w:eastAsia="Times New Roman" w:cs="Times New Roman"/>
          <w:sz w:val="24"/>
          <w:szCs w:val="24"/>
          <w:lang w:eastAsia="de-DE"/>
        </w:rPr>
      </w:pPr>
      <w:r>
        <w:rPr>
          <w:rFonts w:eastAsia="Times New Roman" w:cs="Arial" w:ascii="Arial" w:hAnsi="Arial"/>
          <w:color w:val="000000"/>
          <w:lang w:eastAsia="de-DE"/>
        </w:rPr>
        <w:t>6. LED-Licht, Not/Warnbeleuchtung</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b/>
          <w:bCs/>
          <w:color w:val="000000"/>
          <w:lang w:eastAsia="de-DE"/>
        </w:rPr>
        <w:t>Aufladen Ihre</w:t>
      </w:r>
      <w:r>
        <w:rPr>
          <w:rFonts w:eastAsia="Times New Roman" w:cs="Arial" w:ascii="Arial" w:hAnsi="Arial"/>
          <w:b/>
          <w:bCs/>
          <w:color w:val="000000"/>
          <w:lang w:eastAsia="de-DE"/>
        </w:rPr>
        <w:t>r</w:t>
      </w:r>
      <w:r>
        <w:rPr>
          <w:rFonts w:eastAsia="Times New Roman" w:cs="Arial" w:ascii="Arial" w:hAnsi="Arial"/>
          <w:b/>
          <w:bCs/>
          <w:color w:val="000000"/>
          <w:lang w:eastAsia="de-DE"/>
        </w:rPr>
        <w:t xml:space="preserve"> Power</w:t>
      </w:r>
      <w:r>
        <w:rPr>
          <w:rFonts w:eastAsia="Times New Roman" w:cs="Arial" w:ascii="Arial" w:hAnsi="Arial"/>
          <w:b/>
          <w:bCs/>
          <w:color w:val="000000"/>
          <w:lang w:eastAsia="de-DE"/>
        </w:rPr>
        <w:t>Ban</w:t>
      </w:r>
      <w:r>
        <w:rPr>
          <w:rFonts w:eastAsia="Times New Roman" w:cs="Arial" w:ascii="Arial" w:hAnsi="Arial"/>
          <w:b/>
          <w:bCs/>
          <w:color w:val="000000"/>
          <w:lang w:eastAsia="de-DE"/>
        </w:rPr>
        <w:t>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1. Stecken Sie das Ladekabel</w:t>
      </w:r>
      <w:r>
        <w:rPr>
          <w:rFonts w:eastAsia="Times New Roman" w:cs="Arial" w:ascii="Arial" w:hAnsi="Arial"/>
          <w:color w:val="FF0000"/>
          <w:lang w:eastAsia="de-DE"/>
        </w:rPr>
        <w:t xml:space="preserve"> </w:t>
      </w:r>
      <w:r>
        <w:rPr>
          <w:rFonts w:eastAsia="Times New Roman" w:cs="Arial" w:ascii="Arial" w:hAnsi="Arial"/>
          <w:color w:val="000000"/>
          <w:lang w:eastAsia="de-DE"/>
        </w:rPr>
        <w:t>in den Eingangs Port Ihre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Bank38AH</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2. Verbinden Sie das andere Ende des Ladekabels mit einem 100V-240V AC Netzteil</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3. Der Power Pack wird automatisch zu laden beginnen. Bitte beachten Sie außerdem die untenstehende Tabelle mit weiteren Details.</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LED-Aufladung Display:</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Ein Licht blinkt: &lt;25%</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Ein Licht leuchtet, zweites Licht blinkt: 25-50%</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Zwei Lichter leuchten, drittes Licht blinkt: 50-75%</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Drei Lichter leuchten, viertes Licht blinkt: 75-99%</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Vier Lichter leuchten:: vollständig aufgeladen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Verwenden Sie nur den mitgelieferten Adapter, um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zu laden. Den Adapter eines Drittanbieters zu verwenden ist nicht empfohlen und kann die Gewährleistung ungültig machen. Sollte der mitgelieferte Adapter verloren gehen oder kaputt werden, bitte kontaktieren Sie uns für einen Ersatz.</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b/>
          <w:bCs/>
          <w:color w:val="000000"/>
          <w:lang w:eastAsia="de-DE"/>
        </w:rPr>
        <w:t>Verwendung Ihre</w:t>
      </w:r>
      <w:r>
        <w:rPr>
          <w:rFonts w:eastAsia="Times New Roman" w:cs="Arial" w:ascii="Arial" w:hAnsi="Arial"/>
          <w:b/>
          <w:bCs/>
          <w:color w:val="000000"/>
          <w:lang w:eastAsia="de-DE"/>
        </w:rPr>
        <w:t>r</w:t>
      </w:r>
      <w:r>
        <w:rPr>
          <w:rFonts w:eastAsia="Times New Roman" w:cs="Arial" w:ascii="Arial" w:hAnsi="Arial"/>
          <w:b/>
          <w:bCs/>
          <w:color w:val="000000"/>
          <w:lang w:eastAsia="de-DE"/>
        </w:rPr>
        <w:t xml:space="preserve"> Power</w:t>
      </w:r>
      <w:r>
        <w:rPr>
          <w:rFonts w:eastAsia="Times New Roman" w:cs="Arial" w:ascii="Arial" w:hAnsi="Arial"/>
          <w:b/>
          <w:bCs/>
          <w:color w:val="000000"/>
          <w:lang w:eastAsia="de-DE"/>
        </w:rPr>
        <w:t>Bank</w:t>
      </w:r>
      <w:r>
        <w:rPr>
          <w:rFonts w:eastAsia="Times New Roman" w:cs="Arial" w:ascii="Arial" w:hAnsi="Arial"/>
          <w:b/>
          <w:bCs/>
          <w:color w:val="000000"/>
          <w:lang w:eastAsia="de-DE"/>
        </w:rPr>
        <w:t xml:space="preserve"> um ein 12V Gerät aufzuladen: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1. Unterstützte Geräte: Autokühlschrank, Luftpumpe, Outdoor Camping Lampe, Angellampe, Jagdlampe, elektrischer Ventilator und andere Geräte mit weniger als 150W</w:t>
      </w:r>
    </w:p>
    <w:p>
      <w:pPr>
        <w:pStyle w:val="Normal"/>
        <w:spacing w:lineRule="auto" w:line="240" w:before="0" w:after="0"/>
        <w:rPr/>
      </w:pPr>
      <w:r>
        <w:rPr>
          <w:rFonts w:eastAsia="Times New Roman" w:cs="Arial" w:ascii="Arial" w:hAnsi="Arial"/>
          <w:color w:val="000000"/>
          <w:lang w:eastAsia="de-DE"/>
        </w:rPr>
        <w:t>2. Stecken Sie Ihr Gerät an den 12V Zigarettenanzünder-Anschluss de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und stellen Sie sicher, dass eine ordentliche Verbindung hergestellt ist.</w:t>
      </w:r>
    </w:p>
    <w:p>
      <w:pPr>
        <w:pStyle w:val="Normal"/>
        <w:spacing w:lineRule="auto" w:line="240" w:before="0" w:after="0"/>
        <w:rPr/>
      </w:pPr>
      <w:r>
        <w:rPr>
          <w:rFonts w:eastAsia="Times New Roman" w:cs="Arial" w:ascii="Arial" w:hAnsi="Arial"/>
          <w:color w:val="000000"/>
          <w:lang w:eastAsia="de-DE"/>
        </w:rPr>
        <w:t>3. Sobald die Verbindung hergestellt ist, wird das angeschlossene Gerät sofort geladen.</w:t>
      </w:r>
    </w:p>
    <w:p>
      <w:pPr>
        <w:pStyle w:val="Normal"/>
        <w:spacing w:lineRule="auto" w:line="240" w:before="0" w:after="0"/>
        <w:rPr/>
      </w:pPr>
      <w:r>
        <w:rPr>
          <w:rFonts w:eastAsia="Times New Roman" w:cs="Arial" w:ascii="Arial" w:hAnsi="Arial"/>
          <w:color w:val="000000"/>
          <w:lang w:eastAsia="de-DE"/>
        </w:rPr>
        <w:t>4. Um die Ladung zu beenden, entfernen Sie das angeschlossene Gerät wieder vo</w:t>
      </w:r>
      <w:r>
        <w:rPr>
          <w:rFonts w:eastAsia="Times New Roman" w:cs="Arial" w:ascii="Arial" w:hAnsi="Arial"/>
          <w:color w:val="000000"/>
          <w:lang w:eastAsia="de-DE"/>
        </w:rPr>
        <w:t xml:space="preserve">n der </w:t>
      </w:r>
      <w:r>
        <w:rPr>
          <w:rFonts w:eastAsia="Times New Roman" w:cs="Arial" w:ascii="Arial" w:hAnsi="Arial"/>
          <w:color w:val="000000"/>
          <w:lang w:eastAsia="de-DE"/>
        </w:rPr>
        <w:t>Power</w:t>
      </w:r>
      <w:r>
        <w:rPr>
          <w:rFonts w:eastAsia="Times New Roman" w:cs="Arial" w:ascii="Arial" w:hAnsi="Arial"/>
          <w:color w:val="000000"/>
          <w:lang w:eastAsia="de-DE"/>
        </w:rPr>
        <w:t>Ban</w:t>
      </w:r>
      <w:r>
        <w:rPr>
          <w:rFonts w:eastAsia="Times New Roman" w:cs="Arial" w:ascii="Arial" w:hAnsi="Arial"/>
          <w:color w:val="000000"/>
          <w:lang w:eastAsia="de-DE"/>
        </w:rPr>
        <w:t>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Verwendung Ihres Power Packs um ein 5V Gerät aufzuladen: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1. Unterstützte Geräte: Mobiltelefone, Tablets, Digitalkameras und andere 5V Geräte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2. Stecken Sie ein USB Kabel in einen der USB Anschlüsse am Power Pack.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3. Stecken Sie am anderen Ende des Kabels Ihr Gerät an.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4. Drücken Sie den “Power” Knopf auf Ihrem Power Pack.</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color w:val="000000"/>
          <w:lang w:eastAsia="de-DE"/>
        </w:rPr>
        <w:t>5. Ihr Gerät wird nun aufgeladen.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color w:val="000000"/>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Arial" w:hAnsi="Arial" w:eastAsia="Times New Roman" w:cs="Arial"/>
          <w:b/>
          <w:b/>
          <w:bCs/>
          <w:color w:val="000000"/>
          <w:lang w:eastAsia="de-DE"/>
        </w:rPr>
      </w:pPr>
      <w:r>
        <w:rPr>
          <w:rFonts w:eastAsia="Times New Roman" w:cs="Arial" w:ascii="Arial" w:hAnsi="Arial"/>
          <w:b/>
          <w:bCs/>
          <w:color w:val="000000"/>
          <w:lang w:eastAsia="de-DE"/>
        </w:rPr>
      </w:r>
    </w:p>
    <w:p>
      <w:pPr>
        <w:pStyle w:val="Normal"/>
        <w:spacing w:lineRule="auto" w:line="240" w:before="0" w:after="0"/>
        <w:rPr/>
      </w:pPr>
      <w:r>
        <w:rPr>
          <w:rFonts w:eastAsia="Times New Roman" w:cs="Arial" w:ascii="Arial" w:hAnsi="Arial"/>
          <w:b/>
          <w:bCs/>
          <w:color w:val="000000"/>
          <w:lang w:eastAsia="de-DE"/>
        </w:rPr>
        <w:t>Not/Warnbeleuchtung:</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Schalten Sie d</w:t>
      </w:r>
      <w:r>
        <w:rPr>
          <w:rFonts w:eastAsia="Times New Roman" w:cs="Arial" w:ascii="Arial" w:hAnsi="Arial"/>
          <w:color w:val="000000"/>
          <w:lang w:eastAsia="de-DE"/>
        </w:rPr>
        <w:t xml:space="preserve">ie </w:t>
      </w:r>
      <w:r>
        <w:rPr>
          <w:rFonts w:eastAsia="Times New Roman" w:cs="Arial" w:ascii="Arial" w:hAnsi="Arial"/>
          <w:color w:val="000000"/>
          <w:lang w:eastAsia="de-DE"/>
        </w:rPr>
        <w:t>Power</w:t>
      </w:r>
      <w:r>
        <w:rPr>
          <w:rFonts w:eastAsia="Times New Roman" w:cs="Arial" w:ascii="Arial" w:hAnsi="Arial"/>
          <w:color w:val="000000"/>
          <w:lang w:eastAsia="de-DE"/>
        </w:rPr>
        <w:t>Ban</w:t>
      </w:r>
      <w:r>
        <w:rPr>
          <w:rFonts w:eastAsia="Times New Roman" w:cs="Arial" w:ascii="Arial" w:hAnsi="Arial"/>
          <w:color w:val="000000"/>
          <w:lang w:eastAsia="de-DE"/>
        </w:rPr>
        <w:t>k ein:</w:t>
      </w:r>
    </w:p>
    <w:p>
      <w:pPr>
        <w:pStyle w:val="Normal"/>
        <w:spacing w:lineRule="auto" w:line="240" w:before="0" w:after="0"/>
        <w:rPr/>
      </w:pPr>
      <w:r>
        <w:rPr>
          <w:rFonts w:eastAsia="Times New Roman" w:cs="Arial" w:ascii="Arial" w:hAnsi="Arial"/>
          <w:color w:val="000000"/>
          <w:lang w:eastAsia="de-DE"/>
        </w:rPr>
        <w:t>Noch einmal “Power” Taste drücken: Not/Warnbeleuchtung an</w:t>
      </w:r>
    </w:p>
    <w:p>
      <w:pPr>
        <w:pStyle w:val="Normal"/>
        <w:spacing w:lineRule="auto" w:line="240" w:before="0" w:after="0"/>
        <w:rPr/>
      </w:pPr>
      <w:r>
        <w:rPr>
          <w:rFonts w:eastAsia="Times New Roman" w:cs="Arial" w:ascii="Arial" w:hAnsi="Arial"/>
          <w:color w:val="000000"/>
          <w:lang w:eastAsia="de-DE"/>
        </w:rPr>
        <w:t>Erneut “Power” Taste drücken: Not/Warnbeleuchtung aus</w:t>
      </w:r>
    </w:p>
    <w:p>
      <w:pPr>
        <w:pStyle w:val="Normal"/>
        <w:spacing w:lineRule="auto" w:line="240" w:before="0" w:after="24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b/>
          <w:bCs/>
          <w:color w:val="000000"/>
          <w:lang w:eastAsia="de-DE"/>
        </w:rPr>
        <w:t>LED-Licht:</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Power-Taste kurz drücken: Gerät einschalten</w:t>
      </w:r>
    </w:p>
    <w:p>
      <w:pPr>
        <w:pStyle w:val="Normal"/>
        <w:spacing w:lineRule="auto" w:line="240" w:before="0" w:after="0"/>
        <w:rPr/>
      </w:pPr>
      <w:r>
        <w:rPr>
          <w:rFonts w:eastAsia="Times New Roman" w:cs="Arial" w:ascii="Arial" w:hAnsi="Arial"/>
          <w:color w:val="000000"/>
          <w:lang w:eastAsia="de-DE"/>
        </w:rPr>
        <w:t>Doppel Knopfdruck: LED-Licht an</w:t>
      </w:r>
    </w:p>
    <w:p>
      <w:pPr>
        <w:pStyle w:val="Normal"/>
        <w:spacing w:lineRule="auto" w:line="240" w:before="0" w:after="0"/>
        <w:rPr/>
      </w:pPr>
      <w:r>
        <w:rPr>
          <w:rFonts w:eastAsia="Times New Roman" w:cs="Arial" w:ascii="Arial" w:hAnsi="Arial"/>
          <w:color w:val="000000"/>
          <w:lang w:eastAsia="de-DE"/>
        </w:rPr>
        <w:t>Doppel Knopfdruck: LED-Licht aus</w:t>
      </w:r>
    </w:p>
    <w:p>
      <w:pPr>
        <w:pStyle w:val="Normal"/>
        <w:spacing w:lineRule="auto" w:line="240" w:before="0" w:after="240"/>
        <w:rPr/>
      </w:pPr>
      <w:r>
        <w:rPr>
          <w:rFonts w:eastAsia="Times New Roman" w:cs="Arial" w:ascii="Arial" w:hAnsi="Arial"/>
          <w:b/>
          <w:bCs/>
          <w:color w:val="000000"/>
          <w:lang w:eastAsia="de-DE"/>
        </w:rPr>
        <w:t>Verwendungshinweise</w:t>
      </w:r>
    </w:p>
    <w:p>
      <w:pPr>
        <w:pStyle w:val="Normal"/>
        <w:spacing w:lineRule="auto" w:line="240" w:before="0" w:after="0"/>
        <w:rPr>
          <w:rFonts w:ascii="Times New Roman" w:hAnsi="Times New Roman" w:eastAsia="Times New Roman" w:cs="Times New Roman"/>
          <w:b/>
          <w:b/>
          <w:bCs/>
          <w:color w:val="000000"/>
          <w:sz w:val="24"/>
          <w:szCs w:val="24"/>
          <w:lang w:eastAsia="de-DE"/>
        </w:rPr>
      </w:pPr>
      <w:r>
        <w:rPr/>
      </w:r>
    </w:p>
    <w:p>
      <w:pPr>
        <w:pStyle w:val="Normal"/>
        <w:spacing w:lineRule="auto" w:line="240" w:before="0" w:after="0"/>
        <w:rPr/>
      </w:pPr>
      <w:r>
        <w:rPr>
          <w:rFonts w:eastAsia="Times New Roman" w:cs="Arial" w:ascii="Arial" w:hAnsi="Arial"/>
          <w:color w:val="000000"/>
          <w:lang w:eastAsia="de-DE"/>
        </w:rPr>
        <w:t>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Bank</w:t>
      </w:r>
      <w:r>
        <w:rPr>
          <w:rFonts w:eastAsia="Times New Roman" w:cs="Arial" w:ascii="Arial" w:hAnsi="Arial"/>
          <w:color w:val="000000"/>
          <w:lang w:eastAsia="de-DE"/>
        </w:rPr>
        <w:t xml:space="preserve"> ist mit einem automatischen Schutzschalter ausgerüstet. Wenn ein Gerät zu irgendeinem Zeitpunkt versucht, mehr als 150W zu beziehen, wird der interne Stromkreisschutz aktiviert. Für einen Neustart stecken Sie alle Geräte vom Power Pack ab und verbinden sie d</w:t>
      </w:r>
      <w:r>
        <w:rPr>
          <w:rFonts w:eastAsia="Times New Roman" w:cs="Arial" w:ascii="Arial" w:hAnsi="Arial"/>
          <w:color w:val="000000"/>
          <w:lang w:eastAsia="de-DE"/>
        </w:rPr>
        <w:t>ie</w:t>
      </w:r>
      <w:r>
        <w:rPr>
          <w:rFonts w:eastAsia="Times New Roman" w:cs="Arial" w:ascii="Arial" w:hAnsi="Arial"/>
          <w:color w:val="000000"/>
          <w:lang w:eastAsia="de-DE"/>
        </w:rPr>
        <w:t xml:space="preserve"> Power</w:t>
      </w:r>
      <w:r>
        <w:rPr>
          <w:rFonts w:eastAsia="Times New Roman" w:cs="Arial" w:ascii="Arial" w:hAnsi="Arial"/>
          <w:color w:val="000000"/>
          <w:lang w:eastAsia="de-DE"/>
        </w:rPr>
        <w:t>Ban</w:t>
      </w:r>
      <w:r>
        <w:rPr>
          <w:rFonts w:eastAsia="Times New Roman" w:cs="Arial" w:ascii="Arial" w:hAnsi="Arial"/>
          <w:color w:val="000000"/>
          <w:lang w:eastAsia="de-DE"/>
        </w:rPr>
        <w:t>k mit einem 100V-240V AC Netzteil, so wie in der Lade-Anleitung beschrieben.</w:t>
      </w:r>
    </w:p>
    <w:p>
      <w:pPr>
        <w:pStyle w:val="Normal"/>
        <w:spacing w:lineRule="auto" w:line="240" w:before="0" w:after="0"/>
        <w:rPr>
          <w:rFonts w:ascii="Times New Roman" w:hAnsi="Times New Roman" w:eastAsia="Times New Roman" w:cs="Times New Roman"/>
          <w:b/>
          <w:b/>
          <w:bCs/>
          <w:color w:val="000000"/>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Um zu einer langen Lebensdauer Ihre</w:t>
      </w:r>
      <w:r>
        <w:rPr>
          <w:rFonts w:eastAsia="Times New Roman" w:cs="Arial" w:ascii="Arial" w:hAnsi="Arial"/>
          <w:color w:val="000000"/>
          <w:lang w:eastAsia="de-DE"/>
        </w:rPr>
        <w:t>r</w:t>
      </w:r>
      <w:r>
        <w:rPr>
          <w:rFonts w:eastAsia="Times New Roman" w:cs="Arial" w:ascii="Arial" w:hAnsi="Arial"/>
          <w:color w:val="000000"/>
          <w:lang w:eastAsia="de-DE"/>
        </w:rPr>
        <w:t xml:space="preserve"> Power</w:t>
      </w:r>
      <w:r>
        <w:rPr>
          <w:rFonts w:eastAsia="Times New Roman" w:cs="Arial" w:ascii="Arial" w:hAnsi="Arial"/>
          <w:color w:val="000000"/>
          <w:lang w:eastAsia="de-DE"/>
        </w:rPr>
        <w:t xml:space="preserve">Bank </w:t>
      </w:r>
      <w:r>
        <w:rPr>
          <w:rFonts w:eastAsia="Times New Roman" w:cs="Arial" w:ascii="Arial" w:hAnsi="Arial"/>
          <w:color w:val="000000"/>
          <w:lang w:eastAsia="de-DE"/>
        </w:rPr>
        <w:t>beizutragen, entfernen Sie bitte das Ladekabel sofort nachdem das Gerät vollständig geladen ist.</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Schützen Sie den Power Pack vor extremer Hitze oder Kälte, sowie entflammbaren Materialien oder Feuchtigkeit. Vermeiden Sie außerdem plötzliche Beschleunigung/plötzliches Bremsen oder Aufschlagen auf harte Oberflächen.</w:t>
      </w:r>
    </w:p>
    <w:p>
      <w:pPr>
        <w:pStyle w:val="Normal"/>
        <w:spacing w:lineRule="auto" w:line="240" w:before="0" w:after="0"/>
        <w:rPr>
          <w:rFonts w:ascii="Arial" w:hAnsi="Arial" w:eastAsia="Times New Roman" w:cs="Arial"/>
          <w:color w:val="000000"/>
          <w:lang w:eastAsia="de-DE"/>
        </w:rPr>
      </w:pPr>
      <w:r>
        <w:rPr/>
      </w:r>
    </w:p>
    <w:p>
      <w:pPr>
        <w:pStyle w:val="Normal"/>
        <w:spacing w:lineRule="auto" w:line="240" w:before="0" w:after="0"/>
        <w:rPr/>
      </w:pPr>
      <w:r>
        <w:rPr>
          <w:rFonts w:eastAsia="Times New Roman" w:cs="Arial" w:ascii="Arial" w:hAnsi="Arial"/>
          <w:color w:val="000000"/>
          <w:lang w:eastAsia="de-DE"/>
        </w:rPr>
        <w:t>Der Power Pack ist wasserfest. Geben Sie ihn dennoch nicht vollständig ins Wasser.</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Durchlaufen Sie mindestens einmal alle vier Monate einen vollständigen Ladezyklus, um die Lebensdauer der internen Batterie nicht zu verringern.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Wenn Sie den Power Pack länger aufbewahren müssen, ohne ihn zu verwenden, lagern Sie ihn bei ca. 50% voller Ladung.</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Auch wenn der 12V Anschluss durchgängige Ladung erlaubt, vermeiden Sie das gleichzeitige Laden und Entladen des Power Pack, da das die Lebensdauer der Batterie reduzieren könnte.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FAQ</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r>
        <w:rPr>
          <w:rFonts w:eastAsia="Times New Roman" w:cs="Arial" w:ascii="Arial" w:hAnsi="Arial"/>
          <w:lang w:eastAsia="de-DE"/>
        </w:rPr>
        <w:t>1</w:t>
      </w:r>
      <w:r>
        <w:rPr>
          <w:rFonts w:eastAsia="Times New Roman" w:cs="Times New Roman" w:ascii="Times New Roman" w:hAnsi="Times New Roman"/>
          <w:sz w:val="24"/>
          <w:szCs w:val="24"/>
          <w:lang w:eastAsia="de-DE"/>
        </w:rPr>
        <w:t xml:space="preserve">. </w:t>
      </w:r>
      <w:r>
        <w:rPr>
          <w:rFonts w:eastAsia="Times New Roman" w:cs="Arial" w:ascii="Arial" w:hAnsi="Arial"/>
          <w:color w:val="000000"/>
          <w:lang w:eastAsia="de-DE"/>
        </w:rPr>
        <w:t>Welchen Anschluss soll ich verwenden, um mein Gerät aufzuladen?</w:t>
      </w:r>
    </w:p>
    <w:p>
      <w:pPr>
        <w:pStyle w:val="Normal"/>
        <w:spacing w:lineRule="auto" w:line="240" w:before="0" w:after="0"/>
        <w:rPr/>
      </w:pPr>
      <w:r>
        <w:rPr>
          <w:rFonts w:eastAsia="Times New Roman" w:cs="Arial" w:ascii="Arial" w:hAnsi="Arial"/>
          <w:color w:val="000000"/>
          <w:lang w:eastAsia="de-DE"/>
        </w:rPr>
        <w:t xml:space="preserve">Beide </w:t>
      </w:r>
      <w:r>
        <w:rPr>
          <w:rFonts w:eastAsia="Times New Roman" w:cs="Arial" w:ascii="Arial" w:hAnsi="Arial"/>
          <w:color w:val="000000"/>
          <w:lang w:eastAsia="de-DE"/>
        </w:rPr>
        <w:t xml:space="preserve">seitliche </w:t>
      </w:r>
      <w:r>
        <w:rPr>
          <w:rFonts w:eastAsia="Times New Roman" w:cs="Arial" w:ascii="Arial" w:hAnsi="Arial"/>
          <w:color w:val="000000"/>
          <w:lang w:eastAsia="de-DE"/>
        </w:rPr>
        <w:t>USB Anschlüsse können mit einer Geschwindigkeit von bis zu 2,4</w:t>
      </w:r>
      <w:r>
        <w:rPr>
          <w:rFonts w:eastAsia="Times New Roman" w:cs="Arial" w:ascii="Arial" w:hAnsi="Arial"/>
          <w:color w:val="000000"/>
          <w:lang w:eastAsia="de-DE"/>
        </w:rPr>
        <w:t>A</w:t>
      </w:r>
      <w:r>
        <w:rPr>
          <w:rFonts w:eastAsia="Times New Roman" w:cs="Arial" w:ascii="Arial" w:hAnsi="Arial"/>
          <w:color w:val="000000"/>
          <w:lang w:eastAsia="de-DE"/>
        </w:rPr>
        <w:t xml:space="preserve"> laden. </w:t>
      </w:r>
      <w:r>
        <w:rPr>
          <w:rFonts w:eastAsia="Times New Roman" w:cs="Arial" w:ascii="Arial" w:hAnsi="Arial"/>
          <w:color w:val="000000"/>
          <w:lang w:eastAsia="de-DE"/>
        </w:rPr>
        <w:t>E</w:t>
      </w:r>
      <w:r>
        <w:rPr>
          <w:rFonts w:eastAsia="Times New Roman" w:cs="Arial" w:ascii="Arial" w:hAnsi="Arial"/>
          <w:color w:val="000000"/>
          <w:lang w:eastAsia="de-DE"/>
        </w:rPr>
        <w:t>s ist egal, für welchen der beiden Sie sich entscheiden.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p>
    <w:p>
      <w:pPr>
        <w:pStyle w:val="Normal"/>
        <w:spacing w:lineRule="auto" w:line="240" w:before="0" w:after="0"/>
        <w:textAlignment w:val="baseline"/>
        <w:rPr>
          <w:rFonts w:ascii="Arial" w:hAnsi="Arial" w:eastAsia="Times New Roman" w:cs="Arial"/>
          <w:color w:val="000000"/>
          <w:lang w:eastAsia="de-DE"/>
        </w:rPr>
      </w:pPr>
      <w:r>
        <w:rPr>
          <w:rFonts w:eastAsia="Times New Roman" w:cs="Arial" w:ascii="Arial" w:hAnsi="Arial"/>
          <w:color w:val="000000"/>
          <w:lang w:eastAsia="de-DE"/>
        </w:rPr>
        <w:t>2. Kann ich den Power Pack verwenden, um 4 Geräte gleichzeitig zu laden?</w:t>
      </w:r>
    </w:p>
    <w:p>
      <w:pPr>
        <w:pStyle w:val="Normal"/>
        <w:spacing w:lineRule="auto" w:line="240" w:before="0" w:after="0"/>
        <w:rPr/>
      </w:pPr>
      <w:r>
        <w:rPr>
          <w:rFonts w:eastAsia="Times New Roman" w:cs="Arial" w:ascii="Arial" w:hAnsi="Arial"/>
          <w:color w:val="000000"/>
          <w:lang w:eastAsia="de-DE"/>
        </w:rPr>
        <w:t xml:space="preserve">Ja. Der 12V 15A Anschluss ist unabhängig von den 5V USB </w:t>
      </w:r>
      <w:r>
        <w:rPr>
          <w:rFonts w:eastAsia="Times New Roman" w:cs="Arial" w:ascii="Arial" w:hAnsi="Arial"/>
          <w:color w:val="000000"/>
          <w:lang w:eastAsia="de-DE"/>
        </w:rPr>
        <w:t>Dr</w:t>
      </w:r>
      <w:r>
        <w:rPr>
          <w:rFonts w:eastAsia="Times New Roman" w:cs="Arial" w:ascii="Arial" w:hAnsi="Arial"/>
          <w:color w:val="000000"/>
          <w:lang w:eastAsia="de-DE"/>
        </w:rPr>
        <w:t>illings-Anschlüssen und alle 4 können gleichzeitig verwendet werden.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p>
    <w:p>
      <w:pPr>
        <w:pStyle w:val="Normal"/>
        <w:spacing w:lineRule="auto" w:line="240" w:before="0" w:after="0"/>
        <w:textAlignment w:val="baseline"/>
        <w:rPr/>
      </w:pPr>
      <w:r>
        <w:rPr>
          <w:rFonts w:eastAsia="Times New Roman" w:cs="Arial" w:ascii="Arial" w:hAnsi="Arial"/>
          <w:color w:val="000000"/>
          <w:lang w:eastAsia="de-DE"/>
        </w:rPr>
        <w:t>3. Was ist, wenn d</w:t>
      </w:r>
      <w:r>
        <w:rPr>
          <w:rFonts w:eastAsia="Times New Roman" w:cs="Arial" w:ascii="Arial" w:hAnsi="Arial"/>
          <w:color w:val="000000"/>
          <w:lang w:eastAsia="de-DE"/>
        </w:rPr>
        <w:t>ie P</w:t>
      </w:r>
      <w:r>
        <w:rPr>
          <w:rFonts w:eastAsia="Times New Roman" w:cs="Arial" w:ascii="Arial" w:hAnsi="Arial"/>
          <w:color w:val="000000"/>
          <w:lang w:eastAsia="de-DE"/>
        </w:rPr>
        <w:t xml:space="preserve">ower </w:t>
      </w:r>
      <w:r>
        <w:rPr>
          <w:rFonts w:eastAsia="Times New Roman" w:cs="Arial" w:ascii="Arial" w:hAnsi="Arial"/>
          <w:color w:val="000000"/>
          <w:lang w:eastAsia="de-DE"/>
        </w:rPr>
        <w:t>B</w:t>
      </w:r>
      <w:r>
        <w:rPr>
          <w:rFonts w:eastAsia="Times New Roman" w:cs="Arial" w:ascii="Arial" w:hAnsi="Arial"/>
          <w:color w:val="000000"/>
          <w:lang w:eastAsia="de-DE"/>
        </w:rPr>
        <w:t>a</w:t>
      </w:r>
      <w:r>
        <w:rPr>
          <w:rFonts w:eastAsia="Times New Roman" w:cs="Arial" w:ascii="Arial" w:hAnsi="Arial"/>
          <w:color w:val="000000"/>
          <w:lang w:eastAsia="de-DE"/>
        </w:rPr>
        <w:t>n</w:t>
      </w:r>
      <w:r>
        <w:rPr>
          <w:rFonts w:eastAsia="Times New Roman" w:cs="Arial" w:ascii="Arial" w:hAnsi="Arial"/>
          <w:color w:val="000000"/>
          <w:lang w:eastAsia="de-DE"/>
        </w:rPr>
        <w:t xml:space="preserve">k nicht </w:t>
      </w:r>
      <w:r>
        <w:rPr>
          <w:rFonts w:eastAsia="Times New Roman" w:cs="Arial" w:ascii="Arial" w:hAnsi="Arial"/>
          <w:color w:val="000000"/>
          <w:lang w:eastAsia="de-DE"/>
        </w:rPr>
        <w:t>ge</w:t>
      </w:r>
      <w:r>
        <w:rPr>
          <w:rFonts w:eastAsia="Times New Roman" w:cs="Arial" w:ascii="Arial" w:hAnsi="Arial"/>
          <w:color w:val="000000"/>
          <w:lang w:eastAsia="de-DE"/>
        </w:rPr>
        <w:t xml:space="preserve">ladet </w:t>
      </w:r>
      <w:r>
        <w:rPr>
          <w:rFonts w:eastAsia="Times New Roman" w:cs="Arial" w:ascii="Arial" w:hAnsi="Arial"/>
          <w:color w:val="000000"/>
          <w:lang w:eastAsia="de-DE"/>
        </w:rPr>
        <w:t>werden kann</w:t>
      </w:r>
      <w:r>
        <w:rPr>
          <w:rFonts w:eastAsia="Times New Roman" w:cs="Arial" w:ascii="Arial" w:hAnsi="Arial"/>
          <w:color w:val="000000"/>
          <w:lang w:eastAsia="de-DE"/>
        </w:rPr>
        <w:t>?</w:t>
      </w:r>
    </w:p>
    <w:p>
      <w:pPr>
        <w:pStyle w:val="Normal"/>
        <w:spacing w:lineRule="auto" w:line="240" w:before="0" w:after="0"/>
        <w:rPr/>
      </w:pPr>
      <w:r>
        <w:rPr>
          <w:rFonts w:eastAsia="Times New Roman" w:cs="Arial" w:ascii="Arial" w:hAnsi="Arial"/>
          <w:color w:val="000000"/>
          <w:lang w:eastAsia="de-DE"/>
        </w:rPr>
        <w:t>Überprüfen Sie, ob die Adapter-Verbindung korrekt ist und das 100V-240V AC Netzteil eingeschalten ist. Wenn die Probleme weiterhin bestehen, kontaktieren Sie bitte das Kundenservice für weitere Informationen.</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br/>
      </w:r>
    </w:p>
    <w:p>
      <w:pPr>
        <w:pStyle w:val="Normal"/>
        <w:spacing w:lineRule="auto" w:line="240" w:before="0" w:after="0"/>
        <w:textAlignment w:val="baseline"/>
        <w:rPr>
          <w:rFonts w:ascii="Arial" w:hAnsi="Arial" w:eastAsia="Times New Roman" w:cs="Arial"/>
          <w:color w:val="000000"/>
          <w:lang w:val="en-GB" w:eastAsia="de-DE"/>
        </w:rPr>
      </w:pPr>
      <w:r>
        <w:rPr>
          <w:rFonts w:eastAsia="Times New Roman" w:cs="Times New Roman" w:ascii="Times New Roman" w:hAnsi="Times New Roman"/>
          <w:sz w:val="24"/>
          <w:szCs w:val="24"/>
          <w:lang w:eastAsia="de-DE"/>
        </w:rPr>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Arial" w:ascii="Arial" w:hAnsi="Arial"/>
          <w:b/>
          <w:bCs/>
          <w:color w:val="000000"/>
          <w:lang w:eastAsia="de-DE"/>
        </w:rPr>
        <w:t>Garantie:</w:t>
      </w:r>
    </w:p>
    <w:p>
      <w:pPr>
        <w:pStyle w:val="Normal"/>
        <w:spacing w:lineRule="auto" w:line="240" w:before="0" w:after="0"/>
        <w:rPr>
          <w:rFonts w:ascii="Times New Roman" w:hAnsi="Times New Roman" w:eastAsia="Times New Roman" w:cs="Times New Roman"/>
          <w:sz w:val="24"/>
          <w:szCs w:val="24"/>
          <w:lang w:eastAsia="de-DE"/>
        </w:rPr>
      </w:pPr>
      <w:r>
        <w:rPr>
          <w:rFonts w:eastAsia="Times New Roman" w:cs="Times New Roman" w:ascii="Times New Roman" w:hAnsi="Times New Roman"/>
          <w:sz w:val="24"/>
          <w:szCs w:val="24"/>
          <w:lang w:eastAsia="de-DE"/>
        </w:rPr>
      </w:r>
    </w:p>
    <w:p>
      <w:pPr>
        <w:pStyle w:val="Normal"/>
        <w:spacing w:lineRule="auto" w:line="240" w:before="0" w:after="0"/>
        <w:rPr/>
      </w:pPr>
      <w:r>
        <w:rPr>
          <w:rFonts w:eastAsia="Times New Roman" w:cs="Arial" w:ascii="Arial" w:hAnsi="Arial"/>
          <w:color w:val="000000"/>
          <w:lang w:eastAsia="de-DE"/>
        </w:rPr>
        <w:t>Es gilt die gesetzliche</w:t>
      </w:r>
      <w:r>
        <w:rPr>
          <w:rFonts w:eastAsia="Times New Roman" w:cs="Arial" w:ascii="Arial" w:hAnsi="Arial"/>
          <w:color w:val="000000"/>
          <w:lang w:eastAsia="de-DE"/>
        </w:rPr>
        <w:t xml:space="preserve"> Garantie von </w:t>
      </w:r>
      <w:r>
        <w:rPr>
          <w:rFonts w:eastAsia="Times New Roman" w:cs="Arial" w:ascii="Arial" w:hAnsi="Arial"/>
          <w:color w:val="000000"/>
          <w:lang w:eastAsia="de-DE"/>
        </w:rPr>
        <w:t>24</w:t>
      </w:r>
      <w:r>
        <w:rPr>
          <w:rFonts w:eastAsia="Times New Roman" w:cs="Arial" w:ascii="Arial" w:hAnsi="Arial"/>
          <w:color w:val="000000"/>
          <w:lang w:eastAsia="de-DE"/>
        </w:rPr>
        <w:t xml:space="preserve"> Monaten ab Kaufdatum.</w:t>
      </w:r>
    </w:p>
    <w:p>
      <w:pPr>
        <w:pStyle w:val="Normal"/>
        <w:rPr/>
      </w:pPr>
      <w:r>
        <w:rPr/>
      </w:r>
    </w:p>
    <w:p>
      <w:pPr>
        <w:pStyle w:val="Normal"/>
        <w:spacing w:before="0" w:after="160"/>
        <w:rPr/>
      </w:pPr>
      <w:bookmarkStart w:id="0" w:name="__DdeLink__137_2014740318"/>
      <w:bookmarkEnd w:id="0"/>
      <w:r>
        <w:rPr/>
        <w:t>LACERTA GmbH, Schönbrunnerstr. 96. A-1050 WIEN.   lacerta-optics.com   teleskop-austria.az</w:t>
      </w:r>
    </w:p>
    <w:sectPr>
      <w:type w:val="nextPage"/>
      <w:pgSz w:w="11906" w:h="16838"/>
      <w:pgMar w:left="1417" w:right="1417" w:header="0" w:top="1417"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de-DE" w:eastAsia="en-US" w:bidi="ar-SA"/>
    </w:rPr>
  </w:style>
  <w:style w:type="character" w:styleId="DefaultParagraphFont" w:default="1">
    <w:name w:val="Default Paragraph Font"/>
    <w:uiPriority w:val="1"/>
    <w:semiHidden/>
    <w:unhideWhenUsed/>
    <w:qFormat/>
    <w:rPr/>
  </w:style>
  <w:style w:type="character" w:styleId="FunotentextZchn" w:customStyle="1">
    <w:name w:val="Fußnotentext Zchn"/>
    <w:basedOn w:val="DefaultParagraphFont"/>
    <w:link w:val="Funotentext"/>
    <w:uiPriority w:val="99"/>
    <w:semiHidden/>
    <w:qFormat/>
    <w:rsid w:val="009d7bb3"/>
    <w:rPr>
      <w:sz w:val="20"/>
      <w:szCs w:val="20"/>
    </w:rPr>
  </w:style>
  <w:style w:type="character" w:styleId="Footnotereference">
    <w:name w:val="footnote reference"/>
    <w:basedOn w:val="DefaultParagraphFont"/>
    <w:uiPriority w:val="99"/>
    <w:semiHidden/>
    <w:unhideWhenUsed/>
    <w:qFormat/>
    <w:rsid w:val="009d7bb3"/>
    <w:rPr>
      <w:vertAlign w:val="superscript"/>
    </w:rPr>
  </w:style>
  <w:style w:type="character" w:styleId="Internetlink">
    <w:name w:val="Internetlink"/>
    <w:rPr>
      <w:color w:val="000080"/>
      <w:u w:val="single"/>
      <w:lang w:val="zxx" w:eastAsia="zxx" w:bidi="zxx"/>
    </w:rPr>
  </w:style>
  <w:style w:type="paragraph" w:styleId="Berschrift">
    <w:name w:val="Überschrift"/>
    <w:basedOn w:val="Normal"/>
    <w:next w:val="Textkrper"/>
    <w:qFormat/>
    <w:pPr>
      <w:keepNext/>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Footnotetext">
    <w:name w:val="footnote text"/>
    <w:basedOn w:val="Normal"/>
    <w:link w:val="FunotentextZchn"/>
    <w:uiPriority w:val="99"/>
    <w:semiHidden/>
    <w:unhideWhenUsed/>
    <w:qFormat/>
    <w:rsid w:val="009d7bb3"/>
    <w:pPr>
      <w:spacing w:lineRule="auto" w:line="240" w:before="0" w:after="0"/>
    </w:pPr>
    <w:rPr>
      <w:sz w:val="20"/>
      <w:szCs w:val="20"/>
    </w:rPr>
  </w:style>
  <w:style w:type="paragraph" w:styleId="ListParagraph">
    <w:name w:val="List Paragraph"/>
    <w:basedOn w:val="Normal"/>
    <w:uiPriority w:val="34"/>
    <w:qFormat/>
    <w:rsid w:val="00db27c2"/>
    <w:pPr>
      <w:spacing w:before="0" w:after="160"/>
      <w:ind w:left="720" w:hanging="0"/>
      <w:contextualSpacing/>
    </w:pPr>
    <w:rPr/>
  </w:style>
  <w:style w:type="paragraph" w:styleId="NormalWeb">
    <w:name w:val="Normal (Web)"/>
    <w:basedOn w:val="Normal"/>
    <w:uiPriority w:val="99"/>
    <w:semiHidden/>
    <w:unhideWhenUsed/>
    <w:qFormat/>
    <w:rsid w:val="00596c35"/>
    <w:pPr>
      <w:spacing w:lineRule="auto" w:line="240" w:beforeAutospacing="1" w:afterAutospacing="1"/>
    </w:pPr>
    <w:rPr>
      <w:rFonts w:ascii="Times New Roman" w:hAnsi="Times New Roman" w:eastAsia="Times New Roman" w:cs="Times New Roman"/>
      <w:sz w:val="24"/>
      <w:szCs w:val="24"/>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LibreOffice/5.2.6.2$Windows_X86_64 LibreOffice_project/a3100ed2409ebf1c212f5048fbe377c281438fdc</Application>
  <Pages>4</Pages>
  <Words>809</Words>
  <Characters>4982</Characters>
  <CharactersWithSpaces>5757</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2022-03-29T09:09:00Z</dcterms:created>
  <dc:creator>Dequinho istaken</dc:creator>
  <dc:description/>
  <dc:language>de-AT</dc:language>
  <cp:lastModifiedBy/>
  <dcterms:modified xsi:type="dcterms:W3CDTF">2022-05-02T13:27:23Z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